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color w:val="auto"/>
          <w:sz w:val="44"/>
          <w:szCs w:val="44"/>
          <w:highlight w:val="none"/>
        </w:rPr>
      </w:pPr>
      <w:bookmarkStart w:id="0" w:name="OLE_LINK1"/>
      <w:bookmarkStart w:id="1" w:name="_Hlk38353651"/>
      <w:bookmarkStart w:id="2" w:name="OLE_LINK2"/>
      <w:bookmarkStart w:id="3" w:name="_Hlk38353565"/>
      <w:r>
        <w:rPr>
          <w:b/>
          <w:color w:val="auto"/>
          <w:sz w:val="44"/>
          <w:szCs w:val="44"/>
          <w:highlight w:val="none"/>
        </w:rPr>
        <w:t>南京信息工程大学</w:t>
      </w:r>
      <w:bookmarkEnd w:id="0"/>
      <w:bookmarkEnd w:id="1"/>
      <w:bookmarkEnd w:id="2"/>
      <w:bookmarkEnd w:id="3"/>
      <w:r>
        <w:rPr>
          <w:rFonts w:hint="eastAsia"/>
          <w:b/>
          <w:color w:val="auto"/>
          <w:sz w:val="44"/>
          <w:szCs w:val="44"/>
          <w:highlight w:val="none"/>
        </w:rPr>
        <w:t>滨江学院（无锡校区）2021年度中文图书采购</w:t>
      </w:r>
      <w:r>
        <w:rPr>
          <w:b/>
          <w:color w:val="auto"/>
          <w:sz w:val="44"/>
          <w:szCs w:val="44"/>
          <w:highlight w:val="none"/>
        </w:rPr>
        <w:t>项目招标文件</w:t>
      </w:r>
    </w:p>
    <w:p>
      <w:pPr>
        <w:pStyle w:val="2"/>
        <w:ind w:left="1470" w:right="1470"/>
        <w:rPr>
          <w:color w:val="auto"/>
          <w:highlight w:val="none"/>
        </w:rPr>
      </w:pPr>
    </w:p>
    <w:p>
      <w:pPr>
        <w:adjustRightInd w:val="0"/>
        <w:snapToGrid w:val="0"/>
        <w:spacing w:line="360" w:lineRule="auto"/>
        <w:jc w:val="center"/>
        <w:rPr>
          <w:rFonts w:ascii="宋体" w:cs="仿宋"/>
          <w:color w:val="auto"/>
          <w:sz w:val="28"/>
          <w:szCs w:val="28"/>
          <w:highlight w:val="none"/>
        </w:rPr>
      </w:pPr>
      <w:r>
        <w:rPr>
          <w:rFonts w:hint="eastAsia" w:ascii="宋体" w:hAnsi="宋体" w:cs="仿宋"/>
          <w:color w:val="auto"/>
          <w:sz w:val="28"/>
          <w:szCs w:val="28"/>
          <w:highlight w:val="none"/>
        </w:rPr>
        <w:t>（招标编号：</w:t>
      </w:r>
      <w:r>
        <w:rPr>
          <w:rFonts w:hint="eastAsia" w:ascii="宋体" w:hAnsi="宋体" w:cs="仿宋"/>
          <w:color w:val="auto"/>
          <w:sz w:val="28"/>
          <w:szCs w:val="28"/>
          <w:highlight w:val="none"/>
          <w:u w:val="single"/>
        </w:rPr>
        <w:t>BJ202</w:t>
      </w:r>
      <w:r>
        <w:rPr>
          <w:rFonts w:hint="eastAsia" w:ascii="宋体" w:hAnsi="宋体" w:cs="仿宋"/>
          <w:color w:val="auto"/>
          <w:sz w:val="28"/>
          <w:szCs w:val="28"/>
          <w:highlight w:val="none"/>
          <w:u w:val="single"/>
          <w:lang w:val="en-US" w:eastAsia="zh-CN"/>
        </w:rPr>
        <w:t>1</w:t>
      </w:r>
      <w:r>
        <w:rPr>
          <w:rFonts w:hint="eastAsia" w:ascii="宋体" w:hAnsi="宋体" w:cs="仿宋"/>
          <w:color w:val="auto"/>
          <w:sz w:val="28"/>
          <w:szCs w:val="28"/>
          <w:highlight w:val="none"/>
          <w:u w:val="single"/>
        </w:rPr>
        <w:t>00</w:t>
      </w:r>
      <w:r>
        <w:rPr>
          <w:rFonts w:hint="eastAsia" w:ascii="宋体" w:hAnsi="宋体" w:cs="仿宋"/>
          <w:color w:val="auto"/>
          <w:sz w:val="28"/>
          <w:szCs w:val="28"/>
          <w:highlight w:val="none"/>
          <w:u w:val="single"/>
          <w:lang w:val="en-US" w:eastAsia="zh-CN"/>
        </w:rPr>
        <w:t>2</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21年</w:t>
      </w:r>
      <w:r>
        <w:rPr>
          <w:rFonts w:hint="eastAsia" w:ascii="宋体" w:hAnsi="宋体" w:cs="仿宋"/>
          <w:color w:val="auto"/>
          <w:sz w:val="28"/>
          <w:szCs w:val="28"/>
          <w:highlight w:val="none"/>
          <w:u w:val="single"/>
          <w:lang w:val="en-US" w:eastAsia="zh-CN"/>
        </w:rPr>
        <w:t>5</w:t>
      </w:r>
      <w:r>
        <w:rPr>
          <w:rFonts w:hint="eastAsia" w:ascii="宋体" w:hAnsi="宋体" w:cs="仿宋"/>
          <w:color w:val="auto"/>
          <w:sz w:val="28"/>
          <w:szCs w:val="28"/>
          <w:highlight w:val="none"/>
          <w:u w:val="single"/>
        </w:rPr>
        <w:t>月</w:t>
      </w:r>
      <w:r>
        <w:rPr>
          <w:rFonts w:hint="eastAsia" w:ascii="宋体" w:hAnsi="宋体" w:cs="仿宋"/>
          <w:color w:val="auto"/>
          <w:sz w:val="28"/>
          <w:szCs w:val="28"/>
          <w:highlight w:val="none"/>
          <w:u w:val="single"/>
          <w:lang w:val="en-US" w:eastAsia="zh-CN"/>
        </w:rPr>
        <w:t>14</w:t>
      </w:r>
      <w:r>
        <w:rPr>
          <w:rFonts w:hint="eastAsia"/>
          <w:color w:val="auto"/>
          <w:sz w:val="28"/>
          <w:szCs w:val="28"/>
          <w:highlight w:val="none"/>
          <w:u w:val="single"/>
        </w:rPr>
        <w:t>日</w:t>
      </w:r>
      <w:r>
        <w:rPr>
          <w:color w:val="auto"/>
          <w:sz w:val="28"/>
          <w:szCs w:val="28"/>
          <w:highlight w:val="none"/>
          <w:u w:val="single"/>
        </w:rPr>
        <w:t>1</w:t>
      </w:r>
      <w:r>
        <w:rPr>
          <w:rFonts w:hint="eastAsia"/>
          <w:color w:val="auto"/>
          <w:sz w:val="28"/>
          <w:szCs w:val="28"/>
          <w:highlight w:val="none"/>
          <w:u w:val="single"/>
          <w:lang w:val="en-US" w:eastAsia="zh-CN"/>
        </w:rPr>
        <w:t>6:</w:t>
      </w:r>
      <w:r>
        <w:rPr>
          <w:color w:val="auto"/>
          <w:sz w:val="28"/>
          <w:szCs w:val="28"/>
          <w:highlight w:val="none"/>
          <w:u w:val="single"/>
        </w:rPr>
        <w:t>00</w:t>
      </w:r>
      <w:r>
        <w:rPr>
          <w:rFonts w:hint="eastAsia"/>
          <w:color w:val="auto"/>
          <w:sz w:val="28"/>
          <w:szCs w:val="28"/>
          <w:highlight w:val="none"/>
          <w:u w:val="single"/>
        </w:rPr>
        <w:t>定</w:t>
      </w:r>
      <w:r>
        <w:rPr>
          <w:rFonts w:hint="eastAsia" w:ascii="宋体" w:hAnsi="宋体" w:cs="仿宋"/>
          <w:color w:val="auto"/>
          <w:sz w:val="28"/>
          <w:szCs w:val="28"/>
          <w:highlight w:val="none"/>
          <w:u w:val="single"/>
        </w:rPr>
        <w:t>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color w:val="auto"/>
          <w:sz w:val="28"/>
          <w:szCs w:val="28"/>
          <w:highlight w:val="none"/>
        </w:rPr>
      </w:pPr>
      <w:r>
        <w:rPr>
          <w:color w:val="auto"/>
          <w:sz w:val="28"/>
          <w:szCs w:val="28"/>
          <w:highlight w:val="none"/>
        </w:rPr>
        <w:t>为满足</w:t>
      </w:r>
      <w:r>
        <w:rPr>
          <w:rFonts w:hint="eastAsia" w:ascii="宋体" w:hAnsi="宋体"/>
          <w:color w:val="auto"/>
          <w:sz w:val="28"/>
          <w:szCs w:val="28"/>
          <w:highlight w:val="none"/>
        </w:rPr>
        <w:t>滨江学院（无锡校区）文献资源建设</w:t>
      </w:r>
      <w:r>
        <w:rPr>
          <w:color w:val="auto"/>
          <w:sz w:val="28"/>
          <w:szCs w:val="28"/>
          <w:highlight w:val="none"/>
        </w:rPr>
        <w:t>需要，受</w:t>
      </w:r>
      <w:r>
        <w:rPr>
          <w:rFonts w:hint="eastAsia"/>
          <w:color w:val="auto"/>
          <w:sz w:val="28"/>
          <w:szCs w:val="28"/>
          <w:highlight w:val="none"/>
        </w:rPr>
        <w:t>滨江学院</w:t>
      </w:r>
      <w:r>
        <w:rPr>
          <w:color w:val="auto"/>
          <w:sz w:val="28"/>
          <w:szCs w:val="28"/>
          <w:highlight w:val="none"/>
        </w:rPr>
        <w:t>委托，</w:t>
      </w:r>
      <w:r>
        <w:rPr>
          <w:rFonts w:hint="eastAsia"/>
          <w:color w:val="auto"/>
          <w:sz w:val="28"/>
          <w:szCs w:val="28"/>
          <w:highlight w:val="none"/>
        </w:rPr>
        <w:t>就其2021年度中文图书采购项目进行公开招标，欢迎符合条</w:t>
      </w:r>
      <w:r>
        <w:rPr>
          <w:color w:val="auto"/>
          <w:sz w:val="28"/>
          <w:szCs w:val="28"/>
          <w:highlight w:val="none"/>
        </w:rPr>
        <w:t>件的供应商报名投标，现将有关情况说明如下：</w:t>
      </w:r>
    </w:p>
    <w:p>
      <w:pPr>
        <w:pStyle w:val="34"/>
        <w:spacing w:line="360" w:lineRule="auto"/>
        <w:ind w:firstLine="0" w:firstLineChars="0"/>
        <w:jc w:val="center"/>
        <w:rPr>
          <w:rFonts w:eastAsia="黑体"/>
          <w:color w:val="auto"/>
          <w:sz w:val="28"/>
          <w:szCs w:val="28"/>
          <w:highlight w:val="none"/>
        </w:rPr>
      </w:pPr>
      <w:r>
        <w:rPr>
          <w:rFonts w:eastAsia="黑体"/>
          <w:color w:val="auto"/>
          <w:sz w:val="28"/>
          <w:szCs w:val="28"/>
          <w:highlight w:val="none"/>
        </w:rPr>
        <w:t>一、招标项目名称及简要说明</w:t>
      </w:r>
    </w:p>
    <w:p>
      <w:pPr>
        <w:tabs>
          <w:tab w:val="left" w:pos="900"/>
        </w:tabs>
        <w:spacing w:line="560" w:lineRule="exact"/>
        <w:ind w:firstLine="560" w:firstLineChars="200"/>
        <w:rPr>
          <w:color w:val="auto"/>
          <w:sz w:val="28"/>
          <w:szCs w:val="28"/>
          <w:highlight w:val="none"/>
        </w:rPr>
      </w:pPr>
      <w:r>
        <w:rPr>
          <w:color w:val="auto"/>
          <w:sz w:val="28"/>
          <w:szCs w:val="28"/>
          <w:highlight w:val="none"/>
        </w:rPr>
        <w:t>1</w:t>
      </w:r>
      <w:r>
        <w:rPr>
          <w:rFonts w:hint="eastAsia"/>
          <w:color w:val="auto"/>
          <w:sz w:val="28"/>
          <w:szCs w:val="28"/>
          <w:highlight w:val="none"/>
        </w:rPr>
        <w:t>.</w:t>
      </w:r>
      <w:r>
        <w:rPr>
          <w:color w:val="auto"/>
          <w:sz w:val="28"/>
          <w:szCs w:val="28"/>
          <w:highlight w:val="none"/>
        </w:rPr>
        <w:t>项目名称：南京信息工</w:t>
      </w:r>
      <w:r>
        <w:rPr>
          <w:rFonts w:ascii="宋体" w:hAnsi="宋体" w:cs="仿宋"/>
          <w:color w:val="auto"/>
          <w:sz w:val="28"/>
          <w:szCs w:val="28"/>
          <w:highlight w:val="none"/>
        </w:rPr>
        <w:t>程大</w:t>
      </w:r>
      <w:r>
        <w:rPr>
          <w:color w:val="auto"/>
          <w:sz w:val="28"/>
          <w:szCs w:val="28"/>
          <w:highlight w:val="none"/>
        </w:rPr>
        <w:t>学</w:t>
      </w:r>
      <w:r>
        <w:rPr>
          <w:rFonts w:hint="eastAsia"/>
          <w:color w:val="auto"/>
          <w:sz w:val="28"/>
          <w:szCs w:val="28"/>
          <w:highlight w:val="none"/>
        </w:rPr>
        <w:t>滨江学院（无锡校区）2021年度中文图书采购</w:t>
      </w:r>
      <w:r>
        <w:rPr>
          <w:color w:val="auto"/>
          <w:sz w:val="28"/>
          <w:szCs w:val="28"/>
          <w:highlight w:val="none"/>
        </w:rPr>
        <w:t>项目</w:t>
      </w:r>
      <w:r>
        <w:rPr>
          <w:rFonts w:hint="eastAsia"/>
          <w:color w:val="auto"/>
          <w:sz w:val="28"/>
          <w:szCs w:val="28"/>
          <w:highlight w:val="none"/>
        </w:rPr>
        <w:t>。</w:t>
      </w:r>
      <w:bookmarkStart w:id="4" w:name="_Hlk2770645"/>
    </w:p>
    <w:p>
      <w:pPr>
        <w:tabs>
          <w:tab w:val="left" w:pos="900"/>
        </w:tabs>
        <w:spacing w:line="560" w:lineRule="exact"/>
        <w:ind w:firstLine="560" w:firstLineChars="200"/>
        <w:rPr>
          <w:color w:val="auto"/>
          <w:sz w:val="28"/>
          <w:szCs w:val="28"/>
          <w:highlight w:val="none"/>
        </w:rPr>
      </w:pPr>
      <w:r>
        <w:rPr>
          <w:rFonts w:hint="eastAsia"/>
          <w:color w:val="auto"/>
          <w:sz w:val="28"/>
          <w:szCs w:val="28"/>
          <w:highlight w:val="none"/>
        </w:rPr>
        <w:t>2.项目说明：</w:t>
      </w:r>
    </w:p>
    <w:p>
      <w:pPr>
        <w:tabs>
          <w:tab w:val="left" w:pos="900"/>
        </w:tabs>
        <w:spacing w:line="560" w:lineRule="exact"/>
        <w:ind w:firstLine="560" w:firstLineChars="200"/>
        <w:rPr>
          <w:rFonts w:ascii="宋体" w:hAnsi="宋体" w:cs="仿宋"/>
          <w:color w:val="auto"/>
          <w:sz w:val="28"/>
          <w:szCs w:val="28"/>
          <w:highlight w:val="none"/>
        </w:rPr>
      </w:pPr>
      <w:r>
        <w:rPr>
          <w:rFonts w:hint="eastAsia"/>
          <w:color w:val="auto"/>
          <w:sz w:val="28"/>
          <w:szCs w:val="28"/>
          <w:highlight w:val="none"/>
        </w:rPr>
        <w:t>（1）</w:t>
      </w:r>
      <w:r>
        <w:rPr>
          <w:rFonts w:ascii="宋体" w:hAnsi="宋体" w:cs="仿宋"/>
          <w:color w:val="auto"/>
          <w:sz w:val="28"/>
          <w:szCs w:val="28"/>
          <w:highlight w:val="none"/>
        </w:rPr>
        <w:t>本项目</w:t>
      </w:r>
      <w:bookmarkEnd w:id="4"/>
      <w:r>
        <w:rPr>
          <w:rFonts w:hint="eastAsia" w:ascii="宋体" w:hAnsi="宋体" w:cs="仿宋"/>
          <w:color w:val="auto"/>
          <w:sz w:val="28"/>
          <w:szCs w:val="28"/>
          <w:highlight w:val="none"/>
        </w:rPr>
        <w:t>拟</w:t>
      </w:r>
      <w:r>
        <w:rPr>
          <w:rFonts w:hint="eastAsia" w:ascii="宋体" w:hAnsi="宋体" w:cs="仿宋"/>
          <w:color w:val="auto"/>
          <w:sz w:val="28"/>
          <w:szCs w:val="28"/>
          <w:highlight w:val="none"/>
        </w:rPr>
        <w:t>选取4家中标商为候选供</w:t>
      </w:r>
      <w:bookmarkStart w:id="5" w:name="_Hlk2930325"/>
      <w:r>
        <w:rPr>
          <w:rFonts w:hint="eastAsia" w:ascii="宋体" w:hAnsi="宋体" w:cs="仿宋"/>
          <w:color w:val="auto"/>
          <w:sz w:val="28"/>
          <w:szCs w:val="28"/>
          <w:highlight w:val="none"/>
        </w:rPr>
        <w:t>货</w:t>
      </w:r>
      <w:bookmarkEnd w:id="5"/>
      <w:r>
        <w:rPr>
          <w:rFonts w:hint="eastAsia" w:ascii="宋体" w:hAnsi="宋体" w:cs="仿宋"/>
          <w:color w:val="auto"/>
          <w:sz w:val="28"/>
          <w:szCs w:val="28"/>
          <w:highlight w:val="none"/>
        </w:rPr>
        <w:t>商，各供货商</w:t>
      </w:r>
      <w:r>
        <w:rPr>
          <w:rFonts w:ascii="宋体" w:hAnsi="宋体" w:cs="仿宋"/>
          <w:color w:val="auto"/>
          <w:sz w:val="28"/>
          <w:szCs w:val="28"/>
          <w:highlight w:val="none"/>
        </w:rPr>
        <w:t>获得</w:t>
      </w:r>
      <w:r>
        <w:rPr>
          <w:rFonts w:hint="eastAsia" w:ascii="宋体" w:hAnsi="宋体" w:cs="仿宋"/>
          <w:color w:val="auto"/>
          <w:sz w:val="28"/>
          <w:szCs w:val="28"/>
          <w:highlight w:val="none"/>
        </w:rPr>
        <w:t>入围</w:t>
      </w:r>
      <w:r>
        <w:rPr>
          <w:rFonts w:ascii="宋体" w:hAnsi="宋体" w:cs="仿宋"/>
          <w:color w:val="auto"/>
          <w:sz w:val="28"/>
          <w:szCs w:val="28"/>
          <w:highlight w:val="none"/>
        </w:rPr>
        <w:t>资格</w:t>
      </w:r>
      <w:r>
        <w:rPr>
          <w:rFonts w:hint="eastAsia" w:ascii="宋体" w:hAnsi="宋体" w:cs="仿宋"/>
          <w:color w:val="auto"/>
          <w:sz w:val="28"/>
          <w:szCs w:val="28"/>
          <w:highlight w:val="none"/>
        </w:rPr>
        <w:t>共同</w:t>
      </w:r>
      <w:r>
        <w:rPr>
          <w:rFonts w:ascii="宋体" w:hAnsi="宋体" w:cs="仿宋"/>
          <w:color w:val="auto"/>
          <w:sz w:val="28"/>
          <w:szCs w:val="28"/>
          <w:highlight w:val="none"/>
        </w:rPr>
        <w:t>承担南京信息工程大学</w:t>
      </w:r>
      <w:r>
        <w:rPr>
          <w:rFonts w:hint="eastAsia" w:ascii="宋体" w:hAnsi="宋体" w:cs="仿宋"/>
          <w:color w:val="auto"/>
          <w:sz w:val="28"/>
          <w:szCs w:val="28"/>
          <w:highlight w:val="none"/>
        </w:rPr>
        <w:t>滨江学院（无锡校区）2021年</w:t>
      </w:r>
      <w:r>
        <w:rPr>
          <w:rFonts w:ascii="宋体" w:hAnsi="宋体" w:cs="仿宋"/>
          <w:color w:val="auto"/>
          <w:sz w:val="28"/>
          <w:szCs w:val="28"/>
          <w:highlight w:val="none"/>
        </w:rPr>
        <w:t>图书供货</w:t>
      </w:r>
      <w:r>
        <w:rPr>
          <w:rFonts w:hint="eastAsia" w:ascii="宋体" w:hAnsi="宋体" w:cs="仿宋"/>
          <w:color w:val="auto"/>
          <w:sz w:val="28"/>
          <w:szCs w:val="28"/>
          <w:highlight w:val="none"/>
        </w:rPr>
        <w:t>任务，</w:t>
      </w:r>
      <w:r>
        <w:rPr>
          <w:rFonts w:ascii="宋体" w:hAnsi="宋体" w:cs="仿宋"/>
          <w:color w:val="auto"/>
          <w:sz w:val="28"/>
          <w:szCs w:val="28"/>
          <w:highlight w:val="none"/>
        </w:rPr>
        <w:t>采购人根据供</w:t>
      </w:r>
      <w:r>
        <w:rPr>
          <w:rFonts w:hint="eastAsia" w:ascii="宋体" w:hAnsi="宋体" w:cs="仿宋"/>
          <w:color w:val="auto"/>
          <w:sz w:val="28"/>
          <w:szCs w:val="28"/>
          <w:highlight w:val="none"/>
        </w:rPr>
        <w:t>货</w:t>
      </w:r>
      <w:r>
        <w:rPr>
          <w:rFonts w:ascii="宋体" w:hAnsi="宋体" w:cs="仿宋"/>
          <w:color w:val="auto"/>
          <w:sz w:val="28"/>
          <w:szCs w:val="28"/>
          <w:highlight w:val="none"/>
        </w:rPr>
        <w:t>商服务情况分配采购任务。</w:t>
      </w:r>
    </w:p>
    <w:p>
      <w:pPr>
        <w:tabs>
          <w:tab w:val="left" w:pos="900"/>
        </w:tabs>
        <w:spacing w:line="5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rPr>
        <w:t>（2）本次采购不接受联合体投标。</w:t>
      </w:r>
    </w:p>
    <w:p>
      <w:pPr>
        <w:pStyle w:val="2"/>
        <w:ind w:left="0" w:leftChars="0" w:right="1470" w:firstLine="560" w:firstLineChars="200"/>
        <w:jc w:val="left"/>
        <w:rPr>
          <w:color w:val="auto"/>
          <w:highlight w:val="none"/>
        </w:rPr>
      </w:pPr>
      <w:r>
        <w:rPr>
          <w:rFonts w:hint="eastAsia" w:ascii="宋体" w:hAnsi="宋体" w:cs="仿宋"/>
          <w:color w:val="auto"/>
          <w:sz w:val="28"/>
          <w:szCs w:val="28"/>
          <w:highlight w:val="none"/>
        </w:rPr>
        <w:t>（3）本次采购供货于2021年11月31日前完成。</w:t>
      </w:r>
    </w:p>
    <w:p>
      <w:pPr>
        <w:spacing w:line="360" w:lineRule="auto"/>
        <w:ind w:firstLine="560" w:firstLineChars="200"/>
        <w:rPr>
          <w:rFonts w:ascii="宋体" w:cs="仿宋"/>
          <w:color w:val="auto"/>
          <w:sz w:val="28"/>
          <w:szCs w:val="28"/>
          <w:highlight w:val="none"/>
        </w:rPr>
      </w:pPr>
      <w:r>
        <w:rPr>
          <w:rFonts w:hint="eastAsia"/>
          <w:color w:val="auto"/>
          <w:sz w:val="28"/>
          <w:szCs w:val="28"/>
          <w:highlight w:val="none"/>
        </w:rPr>
        <w:t>3.南京信息工程大学校滨江学院内，本次招标项目必须由中标单位自行完成，严禁转包和擅自分包。否则我</w:t>
      </w:r>
      <w:r>
        <w:rPr>
          <w:rFonts w:hint="eastAsia" w:ascii="宋体" w:hAnsi="宋体" w:cs="仿宋"/>
          <w:color w:val="auto"/>
          <w:sz w:val="28"/>
          <w:szCs w:val="28"/>
          <w:highlight w:val="none"/>
        </w:rPr>
        <w:t>校有权单方面终止本合同的执行，并且中标人支付按合同价款</w:t>
      </w:r>
      <w:r>
        <w:rPr>
          <w:rFonts w:ascii="宋体" w:hAnsi="宋体" w:cs="仿宋"/>
          <w:color w:val="auto"/>
          <w:sz w:val="28"/>
          <w:szCs w:val="28"/>
          <w:highlight w:val="none"/>
        </w:rPr>
        <w:t>20%</w:t>
      </w:r>
      <w:r>
        <w:rPr>
          <w:rFonts w:hint="eastAsia" w:ascii="宋体" w:hAnsi="宋体" w:cs="仿宋"/>
          <w:color w:val="auto"/>
          <w:sz w:val="28"/>
          <w:szCs w:val="28"/>
          <w:highlight w:val="none"/>
        </w:rPr>
        <w:t>的违约金，由此所造成的一切后果和经济损失均由中标人自行负责和承担。</w:t>
      </w:r>
    </w:p>
    <w:p>
      <w:pPr>
        <w:spacing w:line="360" w:lineRule="auto"/>
        <w:ind w:firstLine="570"/>
        <w:jc w:val="left"/>
        <w:rPr>
          <w:rFonts w:ascii="宋体"/>
          <w:color w:val="auto"/>
          <w:sz w:val="28"/>
          <w:szCs w:val="28"/>
          <w:highlight w:val="none"/>
        </w:rPr>
      </w:pPr>
      <w:bookmarkStart w:id="6" w:name="_Hlk9865971"/>
      <w:r>
        <w:rPr>
          <w:rFonts w:hint="eastAsia" w:ascii="宋体" w:hAnsi="宋体"/>
          <w:color w:val="auto"/>
          <w:sz w:val="28"/>
          <w:szCs w:val="28"/>
          <w:highlight w:val="none"/>
        </w:rPr>
        <w:t>4.本次招标采取公开招标方式，不承诺最低价（最高价）中标。招标公告和中标公示信息均在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6"/>
    <w:p>
      <w:pPr>
        <w:spacing w:line="360" w:lineRule="auto"/>
        <w:ind w:firstLine="570"/>
        <w:jc w:val="left"/>
        <w:rPr>
          <w:rFonts w:ascii="宋体" w:cs="宋体"/>
          <w:color w:val="auto"/>
          <w:sz w:val="28"/>
          <w:szCs w:val="28"/>
          <w:highlight w:val="none"/>
        </w:rPr>
      </w:pPr>
      <w:bookmarkStart w:id="7" w:name="_Hlk9866054"/>
      <w:r>
        <w:rPr>
          <w:rFonts w:hint="eastAsia" w:ascii="宋体" w:hAnsi="宋体"/>
          <w:color w:val="auto"/>
          <w:sz w:val="28"/>
          <w:szCs w:val="28"/>
          <w:highlight w:val="none"/>
        </w:rPr>
        <w:t>5.招标文件由采购人、项目归口管理部门和招标办联合起草；经学校相关职能部门会审通过形成正式招标文件。同时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份纸质的正式招标文件，由财务处负责人和招标办负责人同时签字并加盖招标办骑缝章后，分别交招标办、项目归口管理部门（或采购人）、审计处各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7"/>
    <w:p>
      <w:pPr>
        <w:spacing w:line="360" w:lineRule="auto"/>
        <w:ind w:firstLine="570"/>
        <w:jc w:val="left"/>
        <w:rPr>
          <w:rFonts w:ascii="宋体" w:hAnsi="宋体"/>
          <w:color w:val="auto"/>
          <w:sz w:val="28"/>
          <w:szCs w:val="28"/>
          <w:highlight w:val="none"/>
        </w:rPr>
      </w:pPr>
      <w:r>
        <w:rPr>
          <w:rFonts w:hint="eastAsia" w:ascii="宋体" w:hAnsi="宋体"/>
          <w:color w:val="auto"/>
          <w:sz w:val="28"/>
          <w:szCs w:val="28"/>
          <w:highlight w:val="none"/>
        </w:rPr>
        <w:t>6</w:t>
      </w:r>
      <w:r>
        <w:rPr>
          <w:rFonts w:ascii="宋体" w:hAnsi="宋体"/>
          <w:color w:val="auto"/>
          <w:sz w:val="28"/>
          <w:szCs w:val="28"/>
          <w:highlight w:val="none"/>
        </w:rPr>
        <w:t>.</w:t>
      </w:r>
      <w:r>
        <w:rPr>
          <w:rFonts w:hint="eastAsia" w:ascii="宋体" w:hAnsi="宋体"/>
          <w:color w:val="auto"/>
          <w:sz w:val="28"/>
          <w:szCs w:val="28"/>
          <w:highlight w:val="none"/>
        </w:rPr>
        <w:t>正式的答疑回复文件也按上述方式处理留存。</w:t>
      </w:r>
    </w:p>
    <w:p>
      <w:pPr>
        <w:pStyle w:val="42"/>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hint="eastAsia" w:cs="Times New Roman"/>
          <w:color w:val="auto"/>
          <w:kern w:val="2"/>
          <w:sz w:val="28"/>
          <w:szCs w:val="28"/>
          <w:highlight w:val="none"/>
        </w:rPr>
        <w:t>7</w:t>
      </w:r>
      <w:r>
        <w:rPr>
          <w:rFonts w:cs="Times New Roman"/>
          <w:color w:val="auto"/>
          <w:kern w:val="2"/>
          <w:sz w:val="28"/>
          <w:szCs w:val="28"/>
          <w:highlight w:val="none"/>
        </w:rPr>
        <w:t>.</w:t>
      </w:r>
      <w:r>
        <w:rPr>
          <w:rFonts w:hint="eastAsia" w:cs="Times New Roman"/>
          <w:color w:val="auto"/>
          <w:kern w:val="2"/>
          <w:sz w:val="28"/>
          <w:szCs w:val="28"/>
          <w:highlight w:val="none"/>
        </w:rPr>
        <w:t>投标有效期：自开标之日起90天内投标有效。</w:t>
      </w:r>
    </w:p>
    <w:p>
      <w:pPr>
        <w:pStyle w:val="42"/>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8.</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hint="eastAsia" w:ascii="宋体" w:hAnsi="宋体" w:cs="宋体"/>
          <w:b/>
          <w:bCs/>
          <w:i/>
          <w:color w:val="auto"/>
          <w:kern w:val="0"/>
          <w:sz w:val="28"/>
          <w:szCs w:val="28"/>
          <w:highlight w:val="none"/>
          <w:u w:val="none"/>
        </w:rPr>
      </w:pPr>
      <w:r>
        <w:rPr>
          <w:rFonts w:hint="eastAsia" w:ascii="宋体" w:hAnsi="宋体" w:cs="Arial"/>
          <w:i/>
          <w:color w:val="auto"/>
          <w:sz w:val="28"/>
          <w:szCs w:val="28"/>
          <w:highlight w:val="none"/>
          <w:u w:val="none"/>
        </w:rPr>
        <w:t>（一）投标人应当具备以下条件，并提供下列材料：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Arial"/>
          <w:color w:val="auto"/>
          <w:sz w:val="28"/>
          <w:szCs w:val="28"/>
          <w:highlight w:val="none"/>
        </w:rPr>
        <w:t>1.具有独立承担民事责任的能力</w:t>
      </w:r>
      <w:r>
        <w:rPr>
          <w:rFonts w:hint="eastAsia" w:ascii="宋体" w:hAnsi="宋体"/>
          <w:color w:val="auto"/>
          <w:sz w:val="28"/>
          <w:szCs w:val="28"/>
          <w:highlight w:val="none"/>
        </w:rPr>
        <w:t>：须为独立法人企业，需提供企业法人营业执照；</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2.具有良好的商业信誉和健全的财务会计制度</w:t>
      </w:r>
      <w:r>
        <w:rPr>
          <w:rFonts w:hint="eastAsia" w:ascii="宋体" w:hAnsi="宋体"/>
          <w:color w:val="auto"/>
          <w:sz w:val="28"/>
          <w:szCs w:val="28"/>
          <w:highlight w:val="none"/>
        </w:rPr>
        <w:t>：需提供参加本次投标活动前近六个月内（20</w:t>
      </w:r>
      <w:r>
        <w:rPr>
          <w:rFonts w:ascii="宋体" w:hAnsi="宋体"/>
          <w:color w:val="auto"/>
          <w:sz w:val="28"/>
          <w:szCs w:val="28"/>
          <w:highlight w:val="none"/>
        </w:rPr>
        <w:t>20</w:t>
      </w:r>
      <w:r>
        <w:rPr>
          <w:rFonts w:hint="eastAsia" w:ascii="宋体" w:hAnsi="宋体"/>
          <w:color w:val="auto"/>
          <w:sz w:val="28"/>
          <w:szCs w:val="28"/>
          <w:highlight w:val="none"/>
        </w:rPr>
        <w:t>年</w:t>
      </w:r>
      <w:r>
        <w:rPr>
          <w:rFonts w:ascii="宋体" w:hAnsi="宋体"/>
          <w:color w:val="auto"/>
          <w:sz w:val="28"/>
          <w:szCs w:val="28"/>
          <w:highlight w:val="none"/>
        </w:rPr>
        <w:t>1</w:t>
      </w:r>
      <w:r>
        <w:rPr>
          <w:rFonts w:hint="eastAsia" w:ascii="宋体" w:hAnsi="宋体"/>
          <w:color w:val="auto"/>
          <w:sz w:val="28"/>
          <w:szCs w:val="28"/>
          <w:highlight w:val="none"/>
        </w:rPr>
        <w:t>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4.有依法缴纳税收和社会保障资金的良好记录</w:t>
      </w:r>
      <w:r>
        <w:rPr>
          <w:rFonts w:hint="eastAsia" w:ascii="宋体" w:hAnsi="宋体"/>
          <w:color w:val="auto"/>
          <w:sz w:val="28"/>
          <w:szCs w:val="28"/>
          <w:highlight w:val="none"/>
        </w:rPr>
        <w:t>：提供参加本次投标活动前近六个月内（20</w:t>
      </w:r>
      <w:r>
        <w:rPr>
          <w:rFonts w:ascii="宋体" w:hAnsi="宋体"/>
          <w:color w:val="auto"/>
          <w:sz w:val="28"/>
          <w:szCs w:val="28"/>
          <w:highlight w:val="none"/>
        </w:rPr>
        <w:t>20</w:t>
      </w:r>
      <w:r>
        <w:rPr>
          <w:rFonts w:hint="eastAsia" w:ascii="宋体" w:hAnsi="宋体"/>
          <w:color w:val="auto"/>
          <w:sz w:val="28"/>
          <w:szCs w:val="28"/>
          <w:highlight w:val="none"/>
        </w:rPr>
        <w:t>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5.参加采购活动前三年内，在经营活动中没有违法记录</w:t>
      </w:r>
      <w:r>
        <w:rPr>
          <w:rFonts w:hint="eastAsia" w:ascii="宋体" w:hAnsi="宋体"/>
          <w:color w:val="auto"/>
          <w:sz w:val="28"/>
          <w:szCs w:val="28"/>
          <w:highlight w:val="none"/>
        </w:rPr>
        <w:t>：需提供参加本次投标活动前3年内在经营活动中没有重大违法记录的书面声明；</w:t>
      </w:r>
    </w:p>
    <w:p>
      <w:pPr>
        <w:pStyle w:val="2"/>
        <w:ind w:left="0" w:leftChars="0" w:right="1470" w:firstLine="560" w:firstLineChars="200"/>
        <w:rPr>
          <w:color w:val="auto"/>
          <w:highlight w:val="none"/>
        </w:rPr>
      </w:pPr>
      <w:r>
        <w:rPr>
          <w:rFonts w:hint="eastAsia" w:ascii="宋体" w:hAnsi="宋体"/>
          <w:color w:val="auto"/>
          <w:sz w:val="28"/>
          <w:szCs w:val="28"/>
          <w:highlight w:val="none"/>
        </w:rPr>
        <w:t>6.</w:t>
      </w:r>
      <w:r>
        <w:rPr>
          <w:rFonts w:hint="eastAsia" w:ascii="宋体" w:hAnsi="宋体" w:cs="宋体"/>
          <w:color w:val="auto"/>
          <w:sz w:val="28"/>
          <w:szCs w:val="28"/>
          <w:highlight w:val="none"/>
        </w:rPr>
        <w:t>本项目特别要求的条件详见附件1。</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7.法律、行政法规规定的其他条件：无。</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（二）投标人不得存在下列情形之一</w:t>
      </w:r>
      <w:r>
        <w:rPr>
          <w:rFonts w:hint="eastAsia" w:ascii="宋体" w:hAnsi="宋体"/>
          <w:color w:val="auto"/>
          <w:sz w:val="28"/>
          <w:szCs w:val="28"/>
          <w:highlight w:val="none"/>
        </w:rPr>
        <w:t>（</w:t>
      </w:r>
      <w:r>
        <w:rPr>
          <w:rFonts w:hint="eastAsia" w:ascii="宋体" w:hAnsi="宋体"/>
          <w:b/>
          <w:color w:val="auto"/>
          <w:sz w:val="28"/>
          <w:szCs w:val="28"/>
          <w:highlight w:val="none"/>
        </w:rPr>
        <w:t>提供加盖投标人公章的承诺书）</w:t>
      </w:r>
      <w:r>
        <w:rPr>
          <w:rFonts w:hint="eastAsia" w:ascii="宋体" w:hAnsi="宋体" w:cs="宋体"/>
          <w:color w:val="auto"/>
          <w:kern w:val="0"/>
          <w:sz w:val="28"/>
          <w:szCs w:val="28"/>
          <w:highlight w:val="none"/>
        </w:rPr>
        <w:t>：</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w:t>
      </w:r>
      <w:r>
        <w:rPr>
          <w:rFonts w:hint="eastAsia" w:ascii="宋体" w:hAnsi="宋体" w:cs="宋体"/>
          <w:bCs/>
          <w:color w:val="auto"/>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sz w:val="28"/>
          <w:szCs w:val="28"/>
          <w:highlight w:val="none"/>
        </w:rPr>
        <w:t>供应商被“信用中国”网站（www.creditchina.gov.cn）、“中国政府采购网”(www.ccgp.gov.cn)列入失信被执行人、重大税收违法案件当事人名单、政府采购严重违法失信行为记录名单。</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color w:val="auto"/>
          <w:sz w:val="28"/>
          <w:szCs w:val="28"/>
          <w:highlight w:val="none"/>
        </w:rPr>
      </w:pPr>
      <w:r>
        <w:rPr>
          <w:rFonts w:hint="eastAsia"/>
          <w:color w:val="auto"/>
          <w:sz w:val="28"/>
          <w:szCs w:val="28"/>
          <w:highlight w:val="none"/>
        </w:rPr>
        <w:t>六、本项目预算价为80</w:t>
      </w:r>
      <w:r>
        <w:rPr>
          <w:rFonts w:hint="eastAsia"/>
          <w:color w:val="auto"/>
          <w:sz w:val="28"/>
          <w:szCs w:val="28"/>
          <w:highlight w:val="none"/>
          <w:lang w:val="en-US" w:eastAsia="zh-CN"/>
        </w:rPr>
        <w:t>.00</w:t>
      </w:r>
      <w:r>
        <w:rPr>
          <w:rFonts w:hint="eastAsia"/>
          <w:color w:val="auto"/>
          <w:sz w:val="28"/>
          <w:szCs w:val="28"/>
          <w:highlight w:val="none"/>
        </w:rPr>
        <w:t>万元，本项目只接受人民币报价。</w:t>
      </w:r>
    </w:p>
    <w:p>
      <w:pPr>
        <w:pStyle w:val="2"/>
        <w:ind w:left="0" w:leftChars="0" w:right="1470" w:firstLine="560" w:firstLineChars="200"/>
        <w:rPr>
          <w:color w:val="auto"/>
          <w:sz w:val="28"/>
          <w:szCs w:val="28"/>
          <w:highlight w:val="none"/>
        </w:rPr>
      </w:pPr>
      <w:r>
        <w:rPr>
          <w:rFonts w:hint="eastAsia"/>
          <w:color w:val="auto"/>
          <w:sz w:val="28"/>
          <w:szCs w:val="28"/>
          <w:highlight w:val="none"/>
        </w:rPr>
        <w:t>七、本项目不接受联合体投标。</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8"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投标人根据招标公告向我校提出报名后，自行下载招标文件电子版，并按招标文件的要求认真编制投标文件。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）法人代表授权委托书及被委托人身份证复印件；（附件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）投标方主要合作出版社；</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）投标单位近三年的相关业绩证明材料，需提供合同复印件并加盖公章；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）图书供货方案；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）投标方行业优势及特色服务（如没有可不提供）；</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 xml:space="preserve">9) </w:t>
      </w:r>
      <w:r>
        <w:rPr>
          <w:rFonts w:hint="eastAsia" w:ascii="宋体" w:hAnsi="宋体" w:cs="宋体"/>
          <w:color w:val="auto"/>
          <w:sz w:val="28"/>
          <w:szCs w:val="28"/>
          <w:highlight w:val="none"/>
        </w:rPr>
        <w:t>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8"/>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9" w:name="_Hlk9866206"/>
      <w:r>
        <w:rPr>
          <w:rFonts w:hint="eastAsia" w:ascii="黑体" w:hAnsi="黑体" w:eastAsia="黑体" w:cs="宋体"/>
          <w:color w:val="auto"/>
          <w:sz w:val="28"/>
          <w:szCs w:val="28"/>
          <w:highlight w:val="none"/>
        </w:rPr>
        <w:t>四、开标程序</w:t>
      </w:r>
    </w:p>
    <w:bookmarkEnd w:id="9"/>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招标文件给出评标办法（见附件4）</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pStyle w:val="2"/>
        <w:ind w:left="0" w:leftChars="0" w:right="1470" w:firstLine="560" w:firstLineChars="200"/>
        <w:rPr>
          <w:rFonts w:ascii="宋体" w:hAns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技术偏离中表明确提出核心指标（1个及以上）或非核心指标（5个及以上）负偏离的（如有核心指标的话）；</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“BJ</w:t>
      </w:r>
      <w:r>
        <w:rPr>
          <w:rFonts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1</w:t>
      </w:r>
      <w:r>
        <w:rPr>
          <w:rFonts w:ascii="宋体" w:hAnsi="宋体" w:cs="宋体"/>
          <w:b/>
          <w:color w:val="auto"/>
          <w:sz w:val="28"/>
          <w:szCs w:val="28"/>
          <w:highlight w:val="none"/>
        </w:rPr>
        <w:t>0</w:t>
      </w:r>
      <w:r>
        <w:rPr>
          <w:rFonts w:hint="eastAsia" w:ascii="宋体" w:hAnsi="宋体" w:cs="宋体"/>
          <w:b/>
          <w:color w:val="auto"/>
          <w:sz w:val="28"/>
          <w:szCs w:val="28"/>
          <w:highlight w:val="none"/>
        </w:rPr>
        <w:t>0</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本着“质量第一、价格合理、服务优异、保障有力”的原则，由采购人、项目归口管理部门和</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从报价得分、技术得分、服务、业绩、信誉得分五个方面提出评标办法（见附件4）。</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w:t>
      </w:r>
      <w:r>
        <w:rPr>
          <w:rFonts w:hint="eastAsia" w:ascii="宋体" w:hAnsi="宋体" w:cs="宋体"/>
          <w:color w:val="auto"/>
          <w:sz w:val="28"/>
          <w:szCs w:val="28"/>
          <w:highlight w:val="none"/>
        </w:rPr>
        <w:t>中标单位须及时缴纳</w:t>
      </w:r>
      <w:r>
        <w:rPr>
          <w:rFonts w:hint="eastAsia" w:ascii="宋体" w:hAnsi="宋体" w:cs="宋体"/>
          <w:color w:val="auto"/>
          <w:sz w:val="28"/>
          <w:szCs w:val="28"/>
          <w:highlight w:val="none"/>
          <w:lang w:val="en-US" w:eastAsia="zh-CN"/>
        </w:rPr>
        <w:t>伍万元整（</w:t>
      </w:r>
      <w:r>
        <w:rPr>
          <w:rFonts w:hint="default" w:ascii="Arial" w:hAnsi="Arial" w:cs="Arial"/>
          <w:color w:val="auto"/>
          <w:sz w:val="28"/>
          <w:szCs w:val="28"/>
          <w:highlight w:val="none"/>
          <w:lang w:val="en-US" w:eastAsia="zh-CN"/>
        </w:rPr>
        <w:t>¥</w:t>
      </w:r>
      <w:r>
        <w:rPr>
          <w:rFonts w:hint="eastAsia" w:ascii="宋体" w:hAnsi="宋体" w:cs="宋体"/>
          <w:color w:val="auto"/>
          <w:sz w:val="28"/>
          <w:szCs w:val="28"/>
          <w:highlight w:val="none"/>
        </w:rPr>
        <w:t>50</w:t>
      </w:r>
      <w:r>
        <w:rPr>
          <w:rFonts w:ascii="宋体" w:hAnsi="宋体" w:cs="宋体"/>
          <w:color w:val="auto"/>
          <w:sz w:val="28"/>
          <w:szCs w:val="28"/>
          <w:highlight w:val="none"/>
        </w:rPr>
        <w:t>000</w:t>
      </w:r>
      <w:r>
        <w:rPr>
          <w:rFonts w:hint="eastAsia" w:ascii="宋体" w:hAnsi="宋体" w:cs="宋体"/>
          <w:color w:val="auto"/>
          <w:sz w:val="28"/>
          <w:szCs w:val="28"/>
          <w:highlight w:val="none"/>
          <w:lang w:val="en-US" w:eastAsia="zh-CN"/>
        </w:rPr>
        <w:t>.00</w:t>
      </w:r>
      <w:r>
        <w:rPr>
          <w:rFonts w:hint="eastAsia" w:ascii="宋体" w:hAnsi="宋体" w:cs="宋体"/>
          <w:color w:val="auto"/>
          <w:sz w:val="28"/>
          <w:szCs w:val="28"/>
          <w:highlight w:val="none"/>
        </w:rPr>
        <w:t>元</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履约保证金并前来我校领取的《中标通知书》（一式二份）</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服务地点：南京信息工程大学滨江学院（无锡校区）院内。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所购图书一律不预付款。书到后，采购人经清点、验收、审核无误后，扣除退书金额，按实际金额安排付款。投标方必须提供税务部门认可的正式发票。具体付款方式和时间签约时由双方商定。</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）我校不接收现金或支付宝等方式交费。各投标人务必通过单位银行基本账户提前将资料费汇至滨江学院</w:t>
      </w:r>
      <w:r>
        <w:rPr>
          <w:rFonts w:hint="eastAsia" w:ascii="宋体" w:hAnsi="宋体" w:cs="宋体"/>
          <w:color w:val="auto"/>
          <w:sz w:val="28"/>
          <w:szCs w:val="28"/>
          <w:highlight w:val="none"/>
          <w:lang w:val="en-US" w:eastAsia="zh-CN"/>
        </w:rPr>
        <w:t>(无锡校区）</w:t>
      </w:r>
      <w:r>
        <w:rPr>
          <w:rFonts w:hint="eastAsia" w:ascii="宋体" w:hAnsi="宋体" w:cs="宋体"/>
          <w:color w:val="auto"/>
          <w:sz w:val="28"/>
          <w:szCs w:val="28"/>
          <w:highlight w:val="none"/>
        </w:rPr>
        <w:t>账号：户名：南京信息工程大学滨江学院；账号：8110501014201055514；开户行：中信银行无锡新区支行。请各投标人务必在转账留言栏备注填写</w:t>
      </w:r>
      <w:r>
        <w:rPr>
          <w:rFonts w:hint="eastAsia" w:ascii="宋体" w:hAnsi="宋体" w:cs="宋体"/>
          <w:b/>
          <w:color w:val="auto"/>
          <w:sz w:val="28"/>
          <w:szCs w:val="28"/>
          <w:highlight w:val="none"/>
        </w:rPr>
        <w:t>“</w:t>
      </w:r>
      <w:r>
        <w:rPr>
          <w:rFonts w:ascii="宋体" w:hAnsi="宋体" w:cs="宋体"/>
          <w:b/>
          <w:color w:val="auto"/>
          <w:sz w:val="28"/>
          <w:szCs w:val="28"/>
          <w:highlight w:val="none"/>
        </w:rPr>
        <w:t>B</w:t>
      </w:r>
      <w:r>
        <w:rPr>
          <w:rFonts w:hint="eastAsia" w:ascii="宋体" w:hAnsi="宋体" w:cs="宋体"/>
          <w:b/>
          <w:color w:val="auto"/>
          <w:sz w:val="28"/>
          <w:szCs w:val="28"/>
          <w:highlight w:val="none"/>
        </w:rPr>
        <w:t>J</w:t>
      </w:r>
      <w:r>
        <w:rPr>
          <w:rFonts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1</w:t>
      </w:r>
      <w:r>
        <w:rPr>
          <w:rFonts w:ascii="宋体" w:hAnsi="宋体" w:cs="宋体"/>
          <w:b/>
          <w:color w:val="auto"/>
          <w:sz w:val="28"/>
          <w:szCs w:val="28"/>
          <w:highlight w:val="none"/>
        </w:rPr>
        <w:t>0</w:t>
      </w:r>
      <w:r>
        <w:rPr>
          <w:rFonts w:hint="eastAsia" w:ascii="宋体" w:hAnsi="宋体" w:cs="宋体"/>
          <w:b/>
          <w:color w:val="auto"/>
          <w:sz w:val="28"/>
          <w:szCs w:val="28"/>
          <w:highlight w:val="none"/>
        </w:rPr>
        <w:t>0</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字样，请各单位在报名时将转账回单复印件务必放入《投标文件》中（无此证明，一律作为无效标处理）。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color w:val="auto"/>
          <w:sz w:val="28"/>
          <w:szCs w:val="28"/>
          <w:highlight w:val="none"/>
          <w:u w:val="single"/>
          <w:lang w:val="en-US" w:eastAsia="zh-CN"/>
        </w:rPr>
        <w:t>伍万</w:t>
      </w:r>
      <w:r>
        <w:rPr>
          <w:rFonts w:hint="eastAsia" w:ascii="宋体" w:hAnsi="宋体" w:cs="宋体"/>
          <w:color w:val="auto"/>
          <w:sz w:val="28"/>
          <w:szCs w:val="28"/>
          <w:highlight w:val="none"/>
          <w:u w:val="single"/>
        </w:rPr>
        <w:t>元</w:t>
      </w:r>
      <w:r>
        <w:rPr>
          <w:rFonts w:hint="eastAsia" w:ascii="宋体" w:hAnsi="宋体" w:cs="宋体"/>
          <w:color w:val="auto"/>
          <w:sz w:val="28"/>
          <w:szCs w:val="28"/>
          <w:highlight w:val="none"/>
        </w:rPr>
        <w:t>整</w:t>
      </w:r>
      <w:r>
        <w:rPr>
          <w:rFonts w:hint="eastAsia" w:ascii="宋体" w:hAnsi="宋体" w:cs="宋体"/>
          <w:color w:val="auto"/>
          <w:sz w:val="28"/>
          <w:szCs w:val="28"/>
          <w:highlight w:val="none"/>
          <w:lang w:eastAsia="zh-CN"/>
        </w:rPr>
        <w:t>（</w:t>
      </w:r>
      <w:r>
        <w:rPr>
          <w:rFonts w:hint="default" w:ascii="Arial" w:hAnsi="Arial" w:cs="Arial"/>
          <w:color w:val="auto"/>
          <w:sz w:val="28"/>
          <w:szCs w:val="28"/>
          <w:highlight w:val="none"/>
        </w:rPr>
        <w:t>¥</w:t>
      </w:r>
      <w:r>
        <w:rPr>
          <w:rFonts w:hint="eastAsia" w:ascii="宋体" w:hAnsi="宋体" w:cs="宋体"/>
          <w:color w:val="auto"/>
          <w:sz w:val="28"/>
          <w:szCs w:val="28"/>
          <w:highlight w:val="none"/>
          <w:u w:val="single"/>
        </w:rPr>
        <w:t>50</w:t>
      </w:r>
      <w:r>
        <w:rPr>
          <w:rFonts w:ascii="宋体" w:hAnsi="宋体" w:cs="宋体"/>
          <w:color w:val="auto"/>
          <w:sz w:val="28"/>
          <w:szCs w:val="28"/>
          <w:highlight w:val="none"/>
          <w:u w:val="single"/>
        </w:rPr>
        <w:t>000</w:t>
      </w:r>
      <w:r>
        <w:rPr>
          <w:rFonts w:hint="eastAsia" w:ascii="宋体" w:hAnsi="宋体" w:cs="宋体"/>
          <w:color w:val="auto"/>
          <w:sz w:val="28"/>
          <w:szCs w:val="28"/>
          <w:highlight w:val="none"/>
          <w:u w:val="single"/>
          <w:lang w:val="en-US" w:eastAsia="zh-CN"/>
        </w:rPr>
        <w:t>.00元）</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w:t>
      </w:r>
      <w:r>
        <w:rPr>
          <w:rFonts w:hint="eastAsia" w:ascii="宋体" w:hAnsi="宋体" w:cs="宋体"/>
          <w:color w:val="auto"/>
          <w:sz w:val="28"/>
          <w:szCs w:val="28"/>
          <w:highlight w:val="none"/>
        </w:rPr>
        <w:t>请中标单位自行将履约保证金汇至滨江学院账户后先到滨江学院无锡校区财务处财务大厅（行政楼二楼20</w:t>
      </w:r>
      <w:r>
        <w:rPr>
          <w:rFonts w:ascii="宋体" w:hAnsi="宋体" w:cs="宋体"/>
          <w:color w:val="auto"/>
          <w:sz w:val="28"/>
          <w:szCs w:val="28"/>
          <w:highlight w:val="none"/>
        </w:rPr>
        <w:t>3</w:t>
      </w:r>
      <w:r>
        <w:rPr>
          <w:rFonts w:hint="eastAsia" w:ascii="宋体" w:hAnsi="宋体" w:cs="宋体"/>
          <w:color w:val="auto"/>
          <w:sz w:val="28"/>
          <w:szCs w:val="28"/>
          <w:highlight w:val="none"/>
        </w:rPr>
        <w:t>室）开具缴款收据，</w:t>
      </w:r>
      <w:r>
        <w:rPr>
          <w:rFonts w:hint="eastAsia" w:ascii="宋体" w:hAnsi="宋体" w:cs="宋体"/>
          <w:color w:val="auto"/>
          <w:sz w:val="28"/>
          <w:szCs w:val="28"/>
          <w:highlight w:val="none"/>
        </w:rPr>
        <w:t>凭缴款收据联系招标办（南京）领取中标通知书后再与采购单位签订供货和服务合同。50</w:t>
      </w:r>
      <w:r>
        <w:rPr>
          <w:rFonts w:ascii="宋体" w:hAnsi="宋体" w:cs="宋体"/>
          <w:color w:val="auto"/>
          <w:sz w:val="28"/>
          <w:szCs w:val="28"/>
          <w:highlight w:val="none"/>
        </w:rPr>
        <w:t>000</w:t>
      </w:r>
      <w:r>
        <w:rPr>
          <w:rFonts w:hint="eastAsia" w:ascii="宋体" w:hAnsi="宋体" w:cs="宋体"/>
          <w:color w:val="auto"/>
          <w:sz w:val="28"/>
          <w:szCs w:val="28"/>
          <w:highlight w:val="none"/>
        </w:rPr>
        <w:t>元履约保证金交款账号同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w:t>
      </w:r>
      <w:r>
        <w:rPr>
          <w:rFonts w:hint="eastAsia" w:ascii="宋体" w:hAnsi="宋体" w:cs="宋体"/>
          <w:color w:val="auto"/>
          <w:sz w:val="28"/>
          <w:szCs w:val="28"/>
          <w:highlight w:val="none"/>
        </w:rPr>
        <w:t>项目按照合同约定完成并无质量问题后，由中标单位向项目归口管理部门或采购人提交退还履约保证金的申请报告，由项目归口管理部门（或使用部门）负责人签字确定同意退还后，再到滨江学院无锡校区财务处财务大厅（行政楼二楼20</w:t>
      </w:r>
      <w:r>
        <w:rPr>
          <w:rFonts w:ascii="宋体" w:hAnsi="宋体" w:cs="宋体"/>
          <w:color w:val="auto"/>
          <w:sz w:val="28"/>
          <w:szCs w:val="28"/>
          <w:highlight w:val="none"/>
        </w:rPr>
        <w:t>3</w:t>
      </w:r>
      <w:r>
        <w:rPr>
          <w:rFonts w:hint="eastAsia" w:ascii="宋体" w:hAnsi="宋体" w:cs="宋体"/>
          <w:color w:val="auto"/>
          <w:sz w:val="28"/>
          <w:szCs w:val="28"/>
          <w:highlight w:val="none"/>
        </w:rPr>
        <w:t>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hint="eastAsia" w:ascii="宋体" w:hAnsi="宋体" w:cs="宋体"/>
          <w:color w:val="auto"/>
          <w:sz w:val="28"/>
          <w:szCs w:val="28"/>
          <w:highlight w:val="none"/>
        </w:rPr>
        <w:t>履约保证金交退咨询：滨江学院无锡校区财务处财务大厅，丁老师。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质保：参照附件1服务要求</w:t>
      </w:r>
    </w:p>
    <w:p>
      <w:pPr>
        <w:spacing w:before="312" w:beforeLines="100" w:after="312" w:afterLines="100" w:line="360" w:lineRule="auto"/>
        <w:jc w:val="center"/>
        <w:rPr>
          <w:rFonts w:ascii="黑体" w:hAnsi="黑体" w:eastAsia="黑体"/>
          <w:color w:val="auto"/>
          <w:sz w:val="28"/>
          <w:szCs w:val="28"/>
          <w:highlight w:val="none"/>
        </w:rPr>
      </w:pPr>
      <w:bookmarkStart w:id="10"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答疑时间：</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w:t>
      </w:r>
      <w:r>
        <w:rPr>
          <w:rFonts w:hint="eastAsia" w:ascii="宋体" w:hAnsi="宋体"/>
          <w:b/>
          <w:color w:val="auto"/>
          <w:sz w:val="28"/>
          <w:szCs w:val="28"/>
          <w:highlight w:val="none"/>
          <w:u w:val="single"/>
          <w:lang w:val="en-US" w:eastAsia="zh-CN"/>
        </w:rPr>
        <w:t>1</w:t>
      </w:r>
      <w:r>
        <w:rPr>
          <w:rFonts w:hint="eastAsia" w:ascii="宋体" w:hAnsi="宋体"/>
          <w:b/>
          <w:color w:val="auto"/>
          <w:sz w:val="28"/>
          <w:szCs w:val="28"/>
          <w:highlight w:val="none"/>
          <w:u w:val="single"/>
        </w:rPr>
        <w:t>年</w:t>
      </w:r>
      <w:r>
        <w:rPr>
          <w:rFonts w:hint="eastAsia" w:ascii="宋体" w:hAnsi="宋体"/>
          <w:b/>
          <w:color w:val="auto"/>
          <w:sz w:val="28"/>
          <w:szCs w:val="28"/>
          <w:highlight w:val="none"/>
          <w:u w:val="single"/>
          <w:lang w:val="en-US" w:eastAsia="zh-CN"/>
        </w:rPr>
        <w:t>5</w:t>
      </w:r>
      <w:r>
        <w:rPr>
          <w:rFonts w:hint="eastAsia" w:ascii="宋体" w:hAnsi="宋体"/>
          <w:b/>
          <w:color w:val="auto"/>
          <w:sz w:val="28"/>
          <w:szCs w:val="28"/>
          <w:highlight w:val="none"/>
          <w:u w:val="single"/>
        </w:rPr>
        <w:t>月</w:t>
      </w:r>
      <w:r>
        <w:rPr>
          <w:rFonts w:hint="eastAsia" w:ascii="宋体" w:hAnsi="宋体"/>
          <w:b/>
          <w:color w:val="auto"/>
          <w:sz w:val="28"/>
          <w:szCs w:val="28"/>
          <w:highlight w:val="none"/>
          <w:u w:val="single"/>
          <w:lang w:val="en-US" w:eastAsia="zh-CN"/>
        </w:rPr>
        <w:t>21</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 xml:space="preserve">0 </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w:t>
      </w:r>
      <w:r>
        <w:rPr>
          <w:rFonts w:hint="eastAsia" w:ascii="宋体" w:hAnsi="宋体"/>
          <w:b/>
          <w:bCs/>
          <w:i/>
          <w:iCs/>
          <w:color w:val="auto"/>
          <w:sz w:val="28"/>
          <w:szCs w:val="28"/>
          <w:highlight w:val="none"/>
        </w:rPr>
        <w:t>（注：由于疫情管理，我单位不接收顺丰同城急送，请各投标单位合理安排时间并自行负责）。</w:t>
      </w:r>
      <w:r>
        <w:rPr>
          <w:rFonts w:hint="eastAsia" w:ascii="宋体" w:hAnsi="宋体"/>
          <w:b/>
          <w:bCs/>
          <w:color w:val="auto"/>
          <w:sz w:val="28"/>
          <w:szCs w:val="28"/>
          <w:highlight w:val="none"/>
        </w:rPr>
        <w:t>（若后期有调整，会将调整信息发送到各投标单位报名邮箱，请各投标单位在投标前密切关注报名邮箱</w:t>
      </w:r>
      <w:r>
        <w:rPr>
          <w:rFonts w:hint="eastAsia" w:ascii="宋体" w:hAnsi="宋体"/>
          <w:b/>
          <w:color w:val="auto"/>
          <w:sz w:val="28"/>
          <w:szCs w:val="28"/>
          <w:highlight w:val="none"/>
        </w:rPr>
        <w:t>）</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03</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13:3</w:t>
      </w:r>
      <w:r>
        <w:rPr>
          <w:rFonts w:hint="eastAsia" w:ascii="宋体" w:hAnsi="宋体"/>
          <w:color w:val="auto"/>
          <w:sz w:val="28"/>
          <w:szCs w:val="28"/>
          <w:highlight w:val="none"/>
        </w:rPr>
        <w:t>0</w:t>
      </w:r>
      <w:r>
        <w:rPr>
          <w:rFonts w:hint="eastAsia" w:ascii="宋体" w:hAnsi="宋体"/>
          <w:color w:val="auto"/>
          <w:sz w:val="28"/>
          <w:szCs w:val="28"/>
          <w:highlight w:val="none"/>
          <w:lang w:val="en-US" w:eastAsia="zh-CN"/>
        </w:rPr>
        <w:t>（北京时间）</w:t>
      </w:r>
      <w:r>
        <w:rPr>
          <w:rFonts w:hint="eastAsia" w:ascii="宋体" w:hAnsi="宋体"/>
          <w:color w:val="auto"/>
          <w:sz w:val="28"/>
          <w:szCs w:val="28"/>
          <w:highlight w:val="none"/>
        </w:rPr>
        <w:t>。</w:t>
      </w:r>
      <w:bookmarkStart w:id="11" w:name="_Hlk32349437"/>
    </w:p>
    <w:bookmarkEnd w:id="11"/>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东苑大学生创业中心3号楼（体育馆北面三层小楼）211室招标办</w:t>
      </w:r>
      <w:r>
        <w:rPr>
          <w:rFonts w:hint="eastAsia" w:ascii="宋体" w:hAnsi="宋体" w:cs="宋体"/>
          <w:color w:val="auto"/>
          <w:kern w:val="0"/>
          <w:sz w:val="28"/>
          <w:szCs w:val="28"/>
          <w:highlight w:val="none"/>
        </w:rPr>
        <w:t>。联系人：马老师、罗老师；联系电话：025-58731441。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03</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13:30</w:t>
      </w:r>
      <w:r>
        <w:rPr>
          <w:rFonts w:hint="eastAsia" w:ascii="宋体" w:hAnsi="宋体"/>
          <w:color w:val="auto"/>
          <w:sz w:val="28"/>
          <w:szCs w:val="28"/>
          <w:highlight w:val="none"/>
          <w:lang w:val="en-US" w:eastAsia="zh-CN"/>
        </w:rPr>
        <w:t>（北京时间）</w:t>
      </w:r>
      <w:r>
        <w:rPr>
          <w:rFonts w:hint="eastAsia" w:ascii="宋体" w:hAnsi="宋体"/>
          <w:color w:val="auto"/>
          <w:sz w:val="28"/>
          <w:szCs w:val="28"/>
          <w:highlight w:val="none"/>
        </w:rPr>
        <w:t>；</w:t>
      </w:r>
      <w:r>
        <w:rPr>
          <w:rFonts w:hint="eastAsia" w:ascii="宋体" w:hAnsi="宋体"/>
          <w:color w:val="auto"/>
          <w:sz w:val="28"/>
          <w:szCs w:val="28"/>
          <w:highlight w:val="none"/>
        </w:rPr>
        <w:t>(不安排公开开标、唱标，由</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w:t>
      </w:r>
      <w:r>
        <w:rPr>
          <w:rFonts w:hint="eastAsia" w:ascii="宋体" w:hAnsi="宋体"/>
          <w:color w:val="auto"/>
          <w:sz w:val="28"/>
          <w:szCs w:val="28"/>
          <w:highlight w:val="none"/>
        </w:rPr>
        <w:t>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hint="eastAsia" w:ascii="宋体" w:hAns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采购代理单位：南京信息工程大学</w:t>
      </w:r>
      <w:r>
        <w:rPr>
          <w:rFonts w:hint="eastAsia" w:ascii="宋体" w:hAnsi="宋体"/>
          <w:color w:val="auto"/>
          <w:sz w:val="28"/>
          <w:szCs w:val="28"/>
          <w:highlight w:val="none"/>
        </w:rPr>
        <w:t>招标</w:t>
      </w:r>
      <w:r>
        <w:rPr>
          <w:rFonts w:hint="eastAsia" w:ascii="宋体" w:hAnsi="宋体"/>
          <w:color w:val="auto"/>
          <w:sz w:val="28"/>
          <w:szCs w:val="28"/>
          <w:highlight w:val="none"/>
          <w:lang w:val="en-US" w:eastAsia="zh-CN"/>
        </w:rPr>
        <w:t>办；</w:t>
      </w:r>
      <w:r>
        <w:rPr>
          <w:rFonts w:hint="eastAsia" w:ascii="宋体" w:hAnsi="宋体"/>
          <w:color w:val="auto"/>
          <w:sz w:val="28"/>
          <w:szCs w:val="28"/>
          <w:highlight w:val="none"/>
        </w:rPr>
        <w:t>联系电话：</w:t>
      </w:r>
      <w:r>
        <w:rPr>
          <w:rFonts w:ascii="宋体" w:hAnsi="宋体"/>
          <w:color w:val="auto"/>
          <w:sz w:val="28"/>
          <w:szCs w:val="28"/>
          <w:highlight w:val="none"/>
        </w:rPr>
        <w:t>025-58731441</w:t>
      </w:r>
      <w:r>
        <w:rPr>
          <w:rFonts w:hint="eastAsia" w:ascii="宋体" w:hAnsi="宋体"/>
          <w:color w:val="auto"/>
          <w:sz w:val="28"/>
          <w:szCs w:val="28"/>
          <w:highlight w:val="none"/>
        </w:rPr>
        <w:t>，</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联系人：马老师、罗老师；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10"/>
      <w:r>
        <w:rPr>
          <w:rFonts w:hint="eastAsia" w:ascii="宋体" w:hAnsi="宋体"/>
          <w:color w:val="auto"/>
          <w:sz w:val="28"/>
          <w:szCs w:val="28"/>
          <w:highlight w:val="none"/>
        </w:rPr>
        <w:t>用户单位联系电话：0510-80560063，联系人：滨江学院图书馆周老师。</w:t>
      </w:r>
    </w:p>
    <w:p>
      <w:pPr>
        <w:pStyle w:val="2"/>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12" w:name="_Hlk9866962"/>
      <w:r>
        <w:rPr>
          <w:rFonts w:hint="eastAsia" w:ascii="宋体" w:hAnsi="宋体"/>
          <w:b/>
          <w:color w:val="auto"/>
          <w:sz w:val="28"/>
          <w:szCs w:val="28"/>
          <w:highlight w:val="none"/>
        </w:rPr>
        <w:t>南京信息工程大学招标办</w:t>
      </w:r>
    </w:p>
    <w:p>
      <w:pPr>
        <w:pStyle w:val="11"/>
        <w:spacing w:line="360" w:lineRule="auto"/>
        <w:ind w:left="99" w:leftChars="47" w:firstLine="4919" w:firstLineChars="1750"/>
        <w:rPr>
          <w:rStyle w:val="41"/>
          <w:rFonts w:ascii="宋体" w:hAnsi="Times New Roman" w:eastAsia="宋体"/>
          <w:color w:val="auto"/>
          <w:sz w:val="28"/>
          <w:szCs w:val="28"/>
          <w:highlight w:val="none"/>
        </w:rPr>
      </w:pPr>
      <w:r>
        <w:rPr>
          <w:rStyle w:val="41"/>
          <w:rFonts w:ascii="宋体" w:hAnsi="宋体" w:eastAsia="宋体"/>
          <w:color w:val="auto"/>
          <w:sz w:val="28"/>
          <w:szCs w:val="28"/>
          <w:highlight w:val="none"/>
        </w:rPr>
        <w:t>20</w:t>
      </w:r>
      <w:r>
        <w:rPr>
          <w:rStyle w:val="41"/>
          <w:rFonts w:hint="eastAsia" w:ascii="宋体" w:hAnsi="宋体" w:eastAsia="宋体"/>
          <w:color w:val="auto"/>
          <w:sz w:val="28"/>
          <w:szCs w:val="28"/>
          <w:highlight w:val="none"/>
        </w:rPr>
        <w:t>2</w:t>
      </w:r>
      <w:r>
        <w:rPr>
          <w:rStyle w:val="41"/>
          <w:rFonts w:hint="eastAsia" w:ascii="宋体" w:hAnsi="宋体"/>
          <w:color w:val="auto"/>
          <w:sz w:val="28"/>
          <w:szCs w:val="28"/>
          <w:highlight w:val="none"/>
        </w:rPr>
        <w:t>1</w:t>
      </w:r>
      <w:r>
        <w:rPr>
          <w:rStyle w:val="41"/>
          <w:rFonts w:hint="eastAsia" w:ascii="宋体" w:hAnsi="宋体" w:eastAsia="宋体"/>
          <w:color w:val="auto"/>
          <w:sz w:val="28"/>
          <w:szCs w:val="28"/>
          <w:highlight w:val="none"/>
        </w:rPr>
        <w:t>年</w:t>
      </w:r>
      <w:r>
        <w:rPr>
          <w:rStyle w:val="41"/>
          <w:rFonts w:hint="eastAsia" w:ascii="宋体" w:hAnsi="宋体"/>
          <w:color w:val="auto"/>
          <w:sz w:val="28"/>
          <w:szCs w:val="28"/>
          <w:highlight w:val="none"/>
          <w:lang w:val="en-US"/>
        </w:rPr>
        <w:t>05</w:t>
      </w:r>
      <w:r>
        <w:rPr>
          <w:rStyle w:val="41"/>
          <w:rFonts w:hint="eastAsia" w:ascii="宋体" w:hAnsi="宋体" w:eastAsia="宋体"/>
          <w:color w:val="auto"/>
          <w:sz w:val="28"/>
          <w:szCs w:val="28"/>
          <w:highlight w:val="none"/>
        </w:rPr>
        <w:t>月</w:t>
      </w:r>
      <w:r>
        <w:rPr>
          <w:rStyle w:val="41"/>
          <w:rFonts w:hint="eastAsia" w:ascii="宋体" w:hAnsi="宋体"/>
          <w:color w:val="auto"/>
          <w:sz w:val="28"/>
          <w:szCs w:val="28"/>
          <w:highlight w:val="none"/>
          <w:lang w:val="en-US"/>
        </w:rPr>
        <w:t>14</w:t>
      </w:r>
      <w:r>
        <w:rPr>
          <w:rStyle w:val="41"/>
          <w:rFonts w:hint="eastAsia" w:ascii="宋体" w:hAnsi="宋体" w:eastAsia="宋体"/>
          <w:color w:val="auto"/>
          <w:sz w:val="28"/>
          <w:szCs w:val="28"/>
          <w:highlight w:val="none"/>
        </w:rPr>
        <w:t>日</w:t>
      </w:r>
    </w:p>
    <w:bookmarkEnd w:id="12"/>
    <w:p>
      <w:pPr>
        <w:tabs>
          <w:tab w:val="left" w:pos="900"/>
        </w:tabs>
        <w:spacing w:line="560" w:lineRule="exact"/>
        <w:ind w:firstLine="560" w:firstLineChars="200"/>
        <w:rPr>
          <w:rFonts w:ascii="宋体" w:hAnsi="宋体" w:cs="宋体"/>
          <w:b/>
          <w:color w:val="auto"/>
          <w:kern w:val="0"/>
          <w:sz w:val="24"/>
          <w:highlight w:val="none"/>
          <w:lang w:val="zh-CN"/>
        </w:rPr>
      </w:pPr>
      <w:r>
        <w:rPr>
          <w:rStyle w:val="41"/>
          <w:rFonts w:ascii="宋体" w:hAnsi="Times New Roman" w:eastAsia="宋体"/>
          <w:b w:val="0"/>
          <w:color w:val="auto"/>
          <w:sz w:val="28"/>
          <w:szCs w:val="28"/>
          <w:highlight w:val="none"/>
        </w:rPr>
        <w:br w:type="page"/>
      </w:r>
      <w:r>
        <w:rPr>
          <w:rFonts w:hint="eastAsia" w:hAnsi="宋体"/>
          <w:color w:val="auto"/>
          <w:sz w:val="28"/>
          <w:szCs w:val="28"/>
          <w:highlight w:val="none"/>
        </w:rPr>
        <w:t>附件1：</w:t>
      </w:r>
      <w:r>
        <w:rPr>
          <w:rFonts w:hint="eastAsia" w:ascii="宋体" w:hAnsi="宋体" w:cs="宋体"/>
          <w:b/>
          <w:color w:val="auto"/>
          <w:kern w:val="0"/>
          <w:sz w:val="24"/>
          <w:highlight w:val="none"/>
          <w:lang w:val="zh-CN"/>
        </w:rPr>
        <w:t>招标项目</w:t>
      </w:r>
      <w:r>
        <w:rPr>
          <w:rFonts w:hint="eastAsia" w:ascii="宋体" w:hAnsi="宋体" w:cs="宋体"/>
          <w:b/>
          <w:color w:val="auto"/>
          <w:kern w:val="0"/>
          <w:sz w:val="24"/>
          <w:highlight w:val="none"/>
        </w:rPr>
        <w:t>服务</w:t>
      </w:r>
      <w:r>
        <w:rPr>
          <w:rFonts w:hint="eastAsia" w:ascii="宋体" w:hAnsi="宋体" w:cs="宋体"/>
          <w:b/>
          <w:color w:val="auto"/>
          <w:kern w:val="0"/>
          <w:sz w:val="24"/>
          <w:highlight w:val="none"/>
          <w:lang w:val="zh-CN"/>
        </w:rPr>
        <w:t>要求</w:t>
      </w:r>
    </w:p>
    <w:p>
      <w:pPr>
        <w:pStyle w:val="2"/>
        <w:ind w:left="0" w:leftChars="0" w:right="1470"/>
        <w:rPr>
          <w:rFonts w:ascii="宋体" w:hAnsi="宋体" w:cs="宋体"/>
          <w:b/>
          <w:color w:val="auto"/>
          <w:kern w:val="0"/>
          <w:sz w:val="24"/>
          <w:highlight w:val="none"/>
        </w:rPr>
      </w:pPr>
    </w:p>
    <w:p>
      <w:pPr>
        <w:pStyle w:val="2"/>
        <w:ind w:left="0" w:leftChars="0" w:right="1470"/>
        <w:rPr>
          <w:rFonts w:ascii="宋体" w:hAnsi="宋体" w:cs="宋体"/>
          <w:b/>
          <w:color w:val="auto"/>
          <w:kern w:val="0"/>
          <w:sz w:val="24"/>
          <w:highlight w:val="none"/>
        </w:rPr>
      </w:pPr>
      <w:r>
        <w:rPr>
          <w:rFonts w:hint="eastAsia" w:ascii="宋体" w:hAnsi="宋体" w:cs="宋体"/>
          <w:b/>
          <w:color w:val="auto"/>
          <w:kern w:val="0"/>
          <w:sz w:val="24"/>
          <w:highlight w:val="none"/>
        </w:rPr>
        <w:t>一、服务要求：</w:t>
      </w:r>
    </w:p>
    <w:p>
      <w:pPr>
        <w:tabs>
          <w:tab w:val="left" w:pos="900"/>
        </w:tabs>
        <w:spacing w:line="560" w:lineRule="exact"/>
        <w:ind w:firstLine="480" w:firstLineChars="200"/>
        <w:rPr>
          <w:rFonts w:ascii="宋体" w:hAnsi="宋体" w:cs="宋体"/>
          <w:bCs/>
          <w:color w:val="auto"/>
          <w:kern w:val="0"/>
          <w:sz w:val="24"/>
          <w:highlight w:val="none"/>
        </w:rPr>
      </w:pPr>
      <w:r>
        <w:rPr>
          <w:rFonts w:hint="eastAsia" w:cs="宋体" w:asciiTheme="minorEastAsia" w:hAnsiTheme="minorEastAsia" w:eastAsiaTheme="minorEastAsia"/>
          <w:bCs/>
          <w:color w:val="auto"/>
          <w:kern w:val="0"/>
          <w:sz w:val="24"/>
          <w:highlight w:val="none"/>
        </w:rPr>
        <w:t>1.投标供货商应按招标文件规定和图书订购单要求，向采购人提供正版的、未经使用的全新图书，</w:t>
      </w:r>
      <w:r>
        <w:rPr>
          <w:rFonts w:hint="eastAsia" w:ascii="宋体" w:hAnsi="宋体" w:cs="宋体"/>
          <w:bCs/>
          <w:color w:val="auto"/>
          <w:kern w:val="0"/>
          <w:sz w:val="24"/>
          <w:highlight w:val="none"/>
        </w:rPr>
        <w:t>供货商应结合南京信息工程大学滨江学院专业设置有针对性地提供图书。</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2.本采购项目只采购2019年9月1日出版后的与教学科研相关的图书。供货商须提供2019</w:t>
      </w:r>
      <w:r>
        <w:rPr>
          <w:rFonts w:ascii="宋体" w:hAnsi="宋体" w:cs="宋体"/>
          <w:bCs/>
          <w:color w:val="auto"/>
          <w:kern w:val="0"/>
          <w:sz w:val="24"/>
          <w:highlight w:val="none"/>
        </w:rPr>
        <w:t>年</w:t>
      </w:r>
      <w:r>
        <w:rPr>
          <w:rFonts w:hint="eastAsia" w:ascii="宋体" w:hAnsi="宋体" w:cs="宋体"/>
          <w:bCs/>
          <w:color w:val="auto"/>
          <w:kern w:val="0"/>
          <w:sz w:val="24"/>
          <w:highlight w:val="none"/>
        </w:rPr>
        <w:t>9月后的书目信息，覆盖面达98%以上；</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w:t>
      </w:r>
      <w:r>
        <w:rPr>
          <w:rFonts w:hint="eastAsia" w:ascii="宋体" w:hAnsi="宋体"/>
          <w:color w:val="auto"/>
          <w:sz w:val="24"/>
          <w:highlight w:val="none"/>
        </w:rPr>
        <w:t>供货期：电子订单预订</w:t>
      </w:r>
      <w:r>
        <w:rPr>
          <w:rFonts w:ascii="宋体" w:hAnsi="宋体"/>
          <w:color w:val="auto"/>
          <w:sz w:val="24"/>
          <w:highlight w:val="none"/>
        </w:rPr>
        <w:t>图书</w:t>
      </w:r>
      <w:r>
        <w:rPr>
          <w:rFonts w:hint="eastAsia" w:ascii="宋体" w:hAnsi="宋体"/>
          <w:color w:val="auto"/>
          <w:sz w:val="24"/>
          <w:highlight w:val="none"/>
        </w:rPr>
        <w:t>≤6</w:t>
      </w:r>
      <w:r>
        <w:rPr>
          <w:rFonts w:ascii="宋体" w:hAnsi="宋体"/>
          <w:color w:val="auto"/>
          <w:sz w:val="24"/>
          <w:highlight w:val="none"/>
        </w:rPr>
        <w:t>0</w:t>
      </w:r>
      <w:r>
        <w:rPr>
          <w:rFonts w:hint="eastAsia" w:ascii="宋体" w:hAnsi="宋体"/>
          <w:color w:val="auto"/>
          <w:sz w:val="24"/>
          <w:highlight w:val="none"/>
        </w:rPr>
        <w:t>天，现采</w:t>
      </w:r>
      <w:r>
        <w:rPr>
          <w:rFonts w:ascii="宋体" w:hAnsi="宋体"/>
          <w:color w:val="auto"/>
          <w:sz w:val="24"/>
          <w:highlight w:val="none"/>
        </w:rPr>
        <w:t>图书</w:t>
      </w:r>
      <w:r>
        <w:rPr>
          <w:rFonts w:hint="eastAsia" w:ascii="宋体" w:hAnsi="宋体"/>
          <w:color w:val="auto"/>
          <w:sz w:val="24"/>
          <w:highlight w:val="none"/>
        </w:rPr>
        <w:t>≤30天</w:t>
      </w:r>
      <w:r>
        <w:rPr>
          <w:rFonts w:ascii="宋体" w:hAnsi="宋体"/>
          <w:color w:val="auto"/>
          <w:sz w:val="24"/>
          <w:highlight w:val="none"/>
        </w:rPr>
        <w:t>；</w:t>
      </w:r>
      <w:r>
        <w:rPr>
          <w:rFonts w:hint="eastAsia" w:ascii="宋体" w:hAnsi="宋体" w:cs="宋体"/>
          <w:bCs/>
          <w:color w:val="auto"/>
          <w:kern w:val="0"/>
          <w:sz w:val="24"/>
          <w:highlight w:val="none"/>
        </w:rPr>
        <w:t>到书率：中文现采图书1个月内到馆率不得低于9</w:t>
      </w:r>
      <w:r>
        <w:rPr>
          <w:rFonts w:ascii="宋体" w:hAnsi="宋体" w:cs="宋体"/>
          <w:bCs/>
          <w:color w:val="auto"/>
          <w:kern w:val="0"/>
          <w:sz w:val="24"/>
          <w:highlight w:val="none"/>
        </w:rPr>
        <w:t>8</w:t>
      </w:r>
      <w:r>
        <w:rPr>
          <w:rFonts w:hint="eastAsia" w:ascii="宋体" w:hAnsi="宋体" w:cs="宋体"/>
          <w:bCs/>
          <w:color w:val="auto"/>
          <w:kern w:val="0"/>
          <w:sz w:val="24"/>
          <w:highlight w:val="none"/>
        </w:rPr>
        <w:t>%，电子订单预订中文图书前2个月到书率不低于</w:t>
      </w:r>
      <w:r>
        <w:rPr>
          <w:rFonts w:ascii="宋体" w:hAnsi="宋体" w:cs="宋体"/>
          <w:bCs/>
          <w:color w:val="auto"/>
          <w:kern w:val="0"/>
          <w:sz w:val="24"/>
          <w:highlight w:val="none"/>
        </w:rPr>
        <w:t>95</w:t>
      </w:r>
      <w:r>
        <w:rPr>
          <w:rFonts w:hint="eastAsia" w:ascii="宋体" w:hAnsi="宋体" w:cs="宋体"/>
          <w:bCs/>
          <w:color w:val="auto"/>
          <w:kern w:val="0"/>
          <w:sz w:val="24"/>
          <w:highlight w:val="none"/>
        </w:rPr>
        <w:t>%；</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4.本采购项目加工要求，及时加工图书，加工图书的所有材料由供货商承担，包括条码、标签、胶带、打印机、打号机、印油、A4纸、馆藏章、RFID图书电子标签等主要材料外，还包括其他临时性材料。必须严格按照《南京信息工程大学图书馆图书采购及深加工技术要求》，所有加工内容均为免费服务，加工质量须经采购单位检验认可；</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RFID图书电子标签要求：</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符合标准：</w:t>
      </w:r>
      <w:r>
        <w:rPr>
          <w:rFonts w:ascii="宋体" w:hAnsi="宋体" w:cs="宋体"/>
          <w:bCs/>
          <w:color w:val="auto"/>
          <w:kern w:val="0"/>
          <w:sz w:val="24"/>
          <w:highlight w:val="none"/>
        </w:rPr>
        <w:t>ISO18000-6C和</w:t>
      </w:r>
      <w:r>
        <w:rPr>
          <w:rFonts w:hint="eastAsia" w:ascii="宋体" w:hAnsi="宋体" w:cs="宋体"/>
          <w:bCs/>
          <w:color w:val="auto"/>
          <w:kern w:val="0"/>
          <w:sz w:val="24"/>
          <w:highlight w:val="none"/>
        </w:rPr>
        <w:t>EPCglobalC1G2</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工作频率：</w:t>
      </w:r>
      <w:r>
        <w:rPr>
          <w:rFonts w:ascii="宋体" w:hAnsi="宋体" w:cs="宋体"/>
          <w:bCs/>
          <w:color w:val="auto"/>
          <w:kern w:val="0"/>
          <w:sz w:val="24"/>
          <w:highlight w:val="none"/>
        </w:rPr>
        <w:t>860</w:t>
      </w:r>
      <w:r>
        <w:rPr>
          <w:rFonts w:hint="eastAsia" w:ascii="宋体" w:hAnsi="宋体" w:cs="宋体"/>
          <w:bCs/>
          <w:color w:val="auto"/>
          <w:kern w:val="0"/>
          <w:sz w:val="24"/>
          <w:highlight w:val="none"/>
        </w:rPr>
        <w:t>～</w:t>
      </w:r>
      <w:r>
        <w:rPr>
          <w:rFonts w:ascii="宋体" w:hAnsi="宋体" w:cs="宋体"/>
          <w:bCs/>
          <w:color w:val="auto"/>
          <w:kern w:val="0"/>
          <w:sz w:val="24"/>
          <w:highlight w:val="none"/>
        </w:rPr>
        <w:t>960MHz</w:t>
      </w:r>
      <w:r>
        <w:rPr>
          <w:rFonts w:hint="eastAsia" w:ascii="宋体" w:hAnsi="宋体" w:cs="宋体"/>
          <w:bCs/>
          <w:color w:val="auto"/>
          <w:kern w:val="0"/>
          <w:sz w:val="24"/>
          <w:highlight w:val="none"/>
        </w:rPr>
        <w:t>；</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标签粘贴隐蔽，粘贴到位后不易撕毁、脱落，安装于图书内页夹缝中，要求大小：长≤</w:t>
      </w:r>
      <w:r>
        <w:rPr>
          <w:rFonts w:ascii="宋体" w:hAnsi="宋体" w:cs="宋体"/>
          <w:bCs/>
          <w:color w:val="auto"/>
          <w:kern w:val="0"/>
          <w:sz w:val="24"/>
          <w:highlight w:val="none"/>
        </w:rPr>
        <w:t>10</w:t>
      </w:r>
      <w:r>
        <w:rPr>
          <w:rFonts w:hint="eastAsia" w:ascii="宋体" w:hAnsi="宋体" w:cs="宋体"/>
          <w:bCs/>
          <w:color w:val="auto"/>
          <w:kern w:val="0"/>
          <w:sz w:val="24"/>
          <w:highlight w:val="none"/>
        </w:rPr>
        <w:t>5</w:t>
      </w:r>
      <w:r>
        <w:rPr>
          <w:rFonts w:ascii="宋体" w:hAnsi="宋体" w:cs="宋体"/>
          <w:bCs/>
          <w:color w:val="auto"/>
          <w:kern w:val="0"/>
          <w:sz w:val="24"/>
          <w:highlight w:val="none"/>
        </w:rPr>
        <w:t>mm</w:t>
      </w:r>
      <w:r>
        <w:rPr>
          <w:rFonts w:hint="eastAsia" w:ascii="宋体" w:hAnsi="宋体" w:cs="宋体"/>
          <w:bCs/>
          <w:color w:val="auto"/>
          <w:kern w:val="0"/>
          <w:sz w:val="24"/>
          <w:highlight w:val="none"/>
        </w:rPr>
        <w:t>，宽≤6.0</w:t>
      </w:r>
      <w:r>
        <w:rPr>
          <w:rFonts w:ascii="宋体" w:hAnsi="宋体" w:cs="宋体"/>
          <w:bCs/>
          <w:color w:val="auto"/>
          <w:kern w:val="0"/>
          <w:sz w:val="24"/>
          <w:highlight w:val="none"/>
        </w:rPr>
        <w:t>mm</w:t>
      </w:r>
      <w:r>
        <w:rPr>
          <w:rFonts w:hint="eastAsia" w:ascii="宋体" w:hAnsi="宋体" w:cs="宋体"/>
          <w:bCs/>
          <w:color w:val="auto"/>
          <w:kern w:val="0"/>
          <w:sz w:val="24"/>
          <w:highlight w:val="none"/>
        </w:rPr>
        <w:t>，厚≤</w:t>
      </w:r>
      <w:r>
        <w:rPr>
          <w:rFonts w:ascii="宋体" w:hAnsi="宋体" w:cs="宋体"/>
          <w:bCs/>
          <w:color w:val="auto"/>
          <w:kern w:val="0"/>
          <w:sz w:val="24"/>
          <w:highlight w:val="none"/>
        </w:rPr>
        <w:t>0.</w:t>
      </w:r>
      <w:r>
        <w:rPr>
          <w:rFonts w:hint="eastAsia" w:ascii="宋体" w:hAnsi="宋体" w:cs="宋体"/>
          <w:bCs/>
          <w:color w:val="auto"/>
          <w:kern w:val="0"/>
          <w:sz w:val="24"/>
          <w:highlight w:val="none"/>
        </w:rPr>
        <w:t>3</w:t>
      </w:r>
      <w:r>
        <w:rPr>
          <w:rFonts w:ascii="宋体" w:hAnsi="宋体" w:cs="宋体"/>
          <w:bCs/>
          <w:color w:val="auto"/>
          <w:kern w:val="0"/>
          <w:sz w:val="24"/>
          <w:highlight w:val="none"/>
        </w:rPr>
        <w:t>mm</w:t>
      </w:r>
      <w:r>
        <w:rPr>
          <w:rFonts w:hint="eastAsia" w:ascii="宋体" w:hAnsi="宋体" w:cs="宋体"/>
          <w:bCs/>
          <w:color w:val="auto"/>
          <w:kern w:val="0"/>
          <w:sz w:val="24"/>
          <w:highlight w:val="none"/>
        </w:rPr>
        <w:t>；</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工作模式：读写，支持密集读写器模式；</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标签存储空间：≥512bit；</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温度范围大：-40℃—+85℃；</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存储温度：-20℃—+50℃；</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工作湿度：≤80%；</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极化方式：线极化；</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有效识读距离：符合自助借还、书架、安全门等设备读取要求；</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有效使用寿命：图书正常的借阅、弯折，可以使用</w:t>
      </w:r>
      <w:r>
        <w:rPr>
          <w:rFonts w:ascii="宋体" w:hAnsi="宋体" w:cs="宋体"/>
          <w:bCs/>
          <w:color w:val="auto"/>
          <w:kern w:val="0"/>
          <w:sz w:val="24"/>
          <w:highlight w:val="none"/>
        </w:rPr>
        <w:t>10</w:t>
      </w:r>
      <w:r>
        <w:rPr>
          <w:rFonts w:hint="eastAsia" w:ascii="宋体" w:hAnsi="宋体" w:cs="宋体"/>
          <w:bCs/>
          <w:color w:val="auto"/>
          <w:kern w:val="0"/>
          <w:sz w:val="24"/>
          <w:highlight w:val="none"/>
        </w:rPr>
        <w:t>年以上；内存可擦写</w:t>
      </w:r>
      <w:r>
        <w:rPr>
          <w:rFonts w:ascii="宋体" w:hAnsi="宋体" w:cs="宋体"/>
          <w:bCs/>
          <w:color w:val="auto"/>
          <w:kern w:val="0"/>
          <w:sz w:val="24"/>
          <w:highlight w:val="none"/>
        </w:rPr>
        <w:t>100,000</w:t>
      </w:r>
      <w:r>
        <w:rPr>
          <w:rFonts w:hint="eastAsia" w:ascii="宋体" w:hAnsi="宋体" w:cs="宋体"/>
          <w:bCs/>
          <w:color w:val="auto"/>
          <w:kern w:val="0"/>
          <w:sz w:val="24"/>
          <w:highlight w:val="none"/>
        </w:rPr>
        <w:t>次以上；</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灵活的存储架构：</w:t>
      </w:r>
      <w:r>
        <w:rPr>
          <w:rFonts w:ascii="宋体" w:hAnsi="宋体" w:cs="宋体"/>
          <w:bCs/>
          <w:color w:val="auto"/>
          <w:kern w:val="0"/>
          <w:sz w:val="24"/>
          <w:highlight w:val="none"/>
        </w:rPr>
        <w:t>256</w:t>
      </w:r>
      <w:r>
        <w:rPr>
          <w:rFonts w:hint="eastAsia" w:ascii="宋体" w:hAnsi="宋体" w:cs="宋体"/>
          <w:bCs/>
          <w:color w:val="auto"/>
          <w:kern w:val="0"/>
          <w:sz w:val="24"/>
          <w:highlight w:val="none"/>
        </w:rPr>
        <w:t>位</w:t>
      </w:r>
      <w:r>
        <w:rPr>
          <w:rFonts w:ascii="宋体" w:hAnsi="宋体" w:cs="宋体"/>
          <w:bCs/>
          <w:color w:val="auto"/>
          <w:kern w:val="0"/>
          <w:sz w:val="24"/>
          <w:highlight w:val="none"/>
        </w:rPr>
        <w:t>EPC</w:t>
      </w:r>
      <w:r>
        <w:rPr>
          <w:rFonts w:hint="eastAsia" w:ascii="宋体" w:hAnsi="宋体" w:cs="宋体"/>
          <w:bCs/>
          <w:color w:val="auto"/>
          <w:kern w:val="0"/>
          <w:sz w:val="24"/>
          <w:highlight w:val="none"/>
        </w:rPr>
        <w:t>编码，</w:t>
      </w:r>
      <w:r>
        <w:rPr>
          <w:rFonts w:ascii="宋体" w:hAnsi="宋体" w:cs="宋体"/>
          <w:bCs/>
          <w:color w:val="auto"/>
          <w:kern w:val="0"/>
          <w:sz w:val="24"/>
          <w:highlight w:val="none"/>
        </w:rPr>
        <w:t>96</w:t>
      </w:r>
      <w:r>
        <w:rPr>
          <w:rFonts w:hint="eastAsia" w:ascii="宋体" w:hAnsi="宋体" w:cs="宋体"/>
          <w:bCs/>
          <w:color w:val="auto"/>
          <w:kern w:val="0"/>
          <w:sz w:val="24"/>
          <w:highlight w:val="none"/>
        </w:rPr>
        <w:t>位</w:t>
      </w:r>
      <w:r>
        <w:rPr>
          <w:rFonts w:ascii="宋体" w:hAnsi="宋体" w:cs="宋体"/>
          <w:bCs/>
          <w:color w:val="auto"/>
          <w:kern w:val="0"/>
          <w:sz w:val="24"/>
          <w:highlight w:val="none"/>
        </w:rPr>
        <w:t>TID</w:t>
      </w:r>
      <w:r>
        <w:rPr>
          <w:rFonts w:hint="eastAsia" w:ascii="宋体" w:hAnsi="宋体" w:cs="宋体"/>
          <w:bCs/>
          <w:color w:val="auto"/>
          <w:kern w:val="0"/>
          <w:sz w:val="24"/>
          <w:highlight w:val="none"/>
        </w:rPr>
        <w:t>编码、</w:t>
      </w:r>
      <w:r>
        <w:rPr>
          <w:rFonts w:ascii="宋体" w:hAnsi="宋体" w:cs="宋体"/>
          <w:bCs/>
          <w:color w:val="auto"/>
          <w:kern w:val="0"/>
          <w:sz w:val="24"/>
          <w:highlight w:val="none"/>
        </w:rPr>
        <w:t>112</w:t>
      </w:r>
      <w:r>
        <w:rPr>
          <w:rFonts w:hint="eastAsia" w:ascii="宋体" w:hAnsi="宋体" w:cs="宋体"/>
          <w:bCs/>
          <w:color w:val="auto"/>
          <w:kern w:val="0"/>
          <w:sz w:val="24"/>
          <w:highlight w:val="none"/>
        </w:rPr>
        <w:t>位用户</w:t>
      </w:r>
      <w:r>
        <w:rPr>
          <w:rFonts w:ascii="宋体" w:hAnsi="宋体" w:cs="宋体"/>
          <w:bCs/>
          <w:color w:val="auto"/>
          <w:kern w:val="0"/>
          <w:sz w:val="24"/>
          <w:highlight w:val="none"/>
        </w:rPr>
        <w:t>TID</w:t>
      </w:r>
      <w:r>
        <w:rPr>
          <w:rFonts w:hint="eastAsia" w:ascii="宋体" w:hAnsi="宋体" w:cs="宋体"/>
          <w:bCs/>
          <w:color w:val="auto"/>
          <w:kern w:val="0"/>
          <w:sz w:val="24"/>
          <w:highlight w:val="none"/>
        </w:rPr>
        <w:t>存储空间与</w:t>
      </w:r>
      <w:r>
        <w:rPr>
          <w:rFonts w:ascii="宋体" w:hAnsi="宋体" w:cs="宋体"/>
          <w:bCs/>
          <w:color w:val="auto"/>
          <w:kern w:val="0"/>
          <w:sz w:val="24"/>
          <w:highlight w:val="none"/>
        </w:rPr>
        <w:t>512</w:t>
      </w:r>
      <w:r>
        <w:rPr>
          <w:rFonts w:hint="eastAsia" w:ascii="宋体" w:hAnsi="宋体" w:cs="宋体"/>
          <w:bCs/>
          <w:color w:val="auto"/>
          <w:kern w:val="0"/>
          <w:sz w:val="24"/>
          <w:highlight w:val="none"/>
        </w:rPr>
        <w:t>位用户数据区，提供隐私保护，只允许授权访问标签的</w:t>
      </w:r>
      <w:r>
        <w:rPr>
          <w:rFonts w:ascii="宋体" w:hAnsi="宋体" w:cs="宋体"/>
          <w:bCs/>
          <w:color w:val="auto"/>
          <w:kern w:val="0"/>
          <w:sz w:val="24"/>
          <w:highlight w:val="none"/>
        </w:rPr>
        <w:t>EPC</w:t>
      </w:r>
      <w:r>
        <w:rPr>
          <w:rFonts w:hint="eastAsia" w:ascii="宋体" w:hAnsi="宋体" w:cs="宋体"/>
          <w:bCs/>
          <w:color w:val="auto"/>
          <w:kern w:val="0"/>
          <w:sz w:val="24"/>
          <w:highlight w:val="none"/>
        </w:rPr>
        <w:t>与</w:t>
      </w:r>
      <w:r>
        <w:rPr>
          <w:rFonts w:ascii="宋体" w:hAnsi="宋体" w:cs="宋体"/>
          <w:bCs/>
          <w:color w:val="auto"/>
          <w:kern w:val="0"/>
          <w:sz w:val="24"/>
          <w:highlight w:val="none"/>
        </w:rPr>
        <w:t>TID</w:t>
      </w:r>
      <w:r>
        <w:rPr>
          <w:rFonts w:hint="eastAsia" w:ascii="宋体" w:hAnsi="宋体" w:cs="宋体"/>
          <w:bCs/>
          <w:color w:val="auto"/>
          <w:kern w:val="0"/>
          <w:sz w:val="24"/>
          <w:highlight w:val="none"/>
        </w:rPr>
        <w:t>内存中的物品信息。支持</w:t>
      </w:r>
      <w:r>
        <w:rPr>
          <w:rFonts w:ascii="宋体" w:hAnsi="宋体" w:cs="宋体"/>
          <w:bCs/>
          <w:color w:val="auto"/>
          <w:kern w:val="0"/>
          <w:sz w:val="24"/>
          <w:highlight w:val="none"/>
        </w:rPr>
        <w:t>32</w:t>
      </w:r>
      <w:r>
        <w:rPr>
          <w:rFonts w:hint="eastAsia" w:ascii="宋体" w:hAnsi="宋体" w:cs="宋体"/>
          <w:bCs/>
          <w:color w:val="auto"/>
          <w:kern w:val="0"/>
          <w:sz w:val="24"/>
          <w:highlight w:val="none"/>
        </w:rPr>
        <w:t>位密码保护，支持</w:t>
      </w:r>
      <w:r>
        <w:rPr>
          <w:rFonts w:ascii="宋体" w:hAnsi="宋体" w:cs="宋体"/>
          <w:bCs/>
          <w:color w:val="auto"/>
          <w:kern w:val="0"/>
          <w:sz w:val="24"/>
          <w:highlight w:val="none"/>
        </w:rPr>
        <w:t>32</w:t>
      </w:r>
      <w:r>
        <w:rPr>
          <w:rFonts w:hint="eastAsia" w:ascii="宋体" w:hAnsi="宋体" w:cs="宋体"/>
          <w:bCs/>
          <w:color w:val="auto"/>
          <w:kern w:val="0"/>
          <w:sz w:val="24"/>
          <w:highlight w:val="none"/>
        </w:rPr>
        <w:t>位密码。</w:t>
      </w:r>
    </w:p>
    <w:p>
      <w:pPr>
        <w:tabs>
          <w:tab w:val="left" w:pos="900"/>
        </w:tabs>
        <w:spacing w:line="560" w:lineRule="exact"/>
        <w:ind w:firstLine="480" w:firstLineChars="200"/>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5.为用户的馆藏建设提供其它特色服务，且有实际意义。对图书馆自备书目采购及自定较窄主题采购能在2个工作日内响应，并提供相应采访书目数据。</w:t>
      </w:r>
    </w:p>
    <w:p>
      <w:pPr>
        <w:tabs>
          <w:tab w:val="left" w:pos="900"/>
        </w:tabs>
        <w:spacing w:line="560" w:lineRule="exact"/>
        <w:ind w:firstLine="480" w:firstLineChars="200"/>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6.图书出版变更（包括出版时间、书名、价格等）、取消出版、不适合馆藏的图书（包括年代标识明显的考试类图书）、应及时通知采购人员；对订单中不能订到的图书应在订单发出1个月之内进行返单，以便招标方安排其他途径的采购方式；</w:t>
      </w:r>
    </w:p>
    <w:p>
      <w:pPr>
        <w:tabs>
          <w:tab w:val="left" w:pos="900"/>
        </w:tabs>
        <w:spacing w:line="560" w:lineRule="exact"/>
        <w:ind w:firstLine="480" w:firstLineChars="200"/>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7.采购人发出的订单，投标供货商在规定期限内响应率不到60%的，采购人有权对投标供货商进行适当处罚甚至中止合同。订购后该批图书超出报价部分一律由投标供货商承担。超过期限的到书，根据到书的情况，采购人可做出接收或不接收的处理，投标供货商应无条件接受退书，并对图书的未到原因做详细说明；</w:t>
      </w:r>
    </w:p>
    <w:p>
      <w:pPr>
        <w:tabs>
          <w:tab w:val="left" w:pos="900"/>
        </w:tabs>
        <w:spacing w:line="560" w:lineRule="exact"/>
        <w:ind w:firstLine="480" w:firstLineChars="200"/>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8.投标供货商严格按照采购人所提供的订购目录配书，投标供货商应能对订单中的图书进行查重，如有重复或图书信息有差异，及时返单核实,未核实出现的重复图书或信息有差异时即使到馆后也一律退换，且采购人不负责由此产生的一切费用。图书到货验收时，如有缺页、污损等情况，投标供货商应予无条件调换。发现图书与订购不符时，无论加工与否采购人一律退回；</w:t>
      </w:r>
    </w:p>
    <w:p>
      <w:pPr>
        <w:tabs>
          <w:tab w:val="left" w:pos="900"/>
        </w:tabs>
        <w:spacing w:line="560" w:lineRule="exact"/>
        <w:ind w:firstLine="480" w:firstLineChars="200"/>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9.投标供货商须具备提供本地或异地大型现货零采基地的能力，在中标期间须按采购人要求定期组织现采并承担相应费用。供货商每年须为采购人提供不少于2 次的全国性、地方性大型书展现采服务，现采产生的相关费用由供货商承担；现场采购图书MARC数据要求在5日内提供给甲方，现场采购图书要求在30日内到货，到书率不低于98%，不能到货的图书供应商应于现采后10日内提供回告清单；</w:t>
      </w:r>
    </w:p>
    <w:p>
      <w:pPr>
        <w:tabs>
          <w:tab w:val="left" w:pos="900"/>
        </w:tabs>
        <w:spacing w:line="560" w:lineRule="exact"/>
        <w:ind w:firstLine="480" w:firstLineChars="200"/>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10.供货商在采购人举办阅读活动、优秀读者表彰、读者座谈会等读者活动期间提供各种奖品、礼品、场地准备、会议所需材料；</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11.</w:t>
      </w:r>
      <w:r>
        <w:rPr>
          <w:rFonts w:ascii="宋体" w:hAnsi="宋体" w:cs="宋体"/>
          <w:bCs/>
          <w:color w:val="auto"/>
          <w:kern w:val="0"/>
          <w:sz w:val="24"/>
          <w:highlight w:val="none"/>
        </w:rPr>
        <w:t>供</w:t>
      </w:r>
      <w:r>
        <w:rPr>
          <w:rFonts w:hint="eastAsia" w:ascii="宋体" w:hAnsi="宋体" w:cs="宋体"/>
          <w:bCs/>
          <w:color w:val="auto"/>
          <w:kern w:val="0"/>
          <w:sz w:val="24"/>
          <w:highlight w:val="none"/>
        </w:rPr>
        <w:t>货</w:t>
      </w:r>
      <w:r>
        <w:rPr>
          <w:rFonts w:ascii="宋体" w:hAnsi="宋体" w:cs="宋体"/>
          <w:bCs/>
          <w:color w:val="auto"/>
          <w:kern w:val="0"/>
          <w:sz w:val="24"/>
          <w:highlight w:val="none"/>
        </w:rPr>
        <w:t>商至少每月发</w:t>
      </w:r>
      <w:r>
        <w:rPr>
          <w:rFonts w:hint="eastAsia" w:ascii="宋体" w:hAnsi="宋体" w:cs="宋体"/>
          <w:bCs/>
          <w:color w:val="auto"/>
          <w:kern w:val="0"/>
          <w:sz w:val="24"/>
          <w:highlight w:val="none"/>
        </w:rPr>
        <w:t>两</w:t>
      </w:r>
      <w:r>
        <w:rPr>
          <w:rFonts w:ascii="宋体" w:hAnsi="宋体" w:cs="宋体"/>
          <w:bCs/>
          <w:color w:val="auto"/>
          <w:kern w:val="0"/>
          <w:sz w:val="24"/>
          <w:highlight w:val="none"/>
        </w:rPr>
        <w:t>次</w:t>
      </w:r>
      <w:r>
        <w:rPr>
          <w:rFonts w:hint="eastAsia" w:ascii="宋体" w:hAnsi="宋体" w:cs="宋体"/>
          <w:bCs/>
          <w:color w:val="auto"/>
          <w:kern w:val="0"/>
          <w:sz w:val="24"/>
          <w:highlight w:val="none"/>
        </w:rPr>
        <w:t>畅销书目</w:t>
      </w:r>
      <w:r>
        <w:rPr>
          <w:rFonts w:ascii="宋体" w:hAnsi="宋体" w:cs="宋体"/>
          <w:bCs/>
          <w:color w:val="auto"/>
          <w:kern w:val="0"/>
          <w:sz w:val="24"/>
          <w:highlight w:val="none"/>
        </w:rPr>
        <w:t>，而且</w:t>
      </w:r>
      <w:r>
        <w:rPr>
          <w:rFonts w:hint="eastAsia" w:ascii="宋体" w:hAnsi="宋体" w:cs="宋体"/>
          <w:bCs/>
          <w:color w:val="auto"/>
          <w:kern w:val="0"/>
          <w:sz w:val="24"/>
          <w:highlight w:val="none"/>
        </w:rPr>
        <w:t>畅销书</w:t>
      </w:r>
      <w:r>
        <w:rPr>
          <w:rFonts w:ascii="宋体" w:hAnsi="宋体" w:cs="宋体"/>
          <w:bCs/>
          <w:color w:val="auto"/>
          <w:kern w:val="0"/>
          <w:sz w:val="24"/>
          <w:highlight w:val="none"/>
        </w:rPr>
        <w:t>到货率要在</w:t>
      </w:r>
      <w:r>
        <w:rPr>
          <w:rFonts w:hint="eastAsia" w:ascii="宋体" w:hAnsi="宋体" w:cs="宋体"/>
          <w:bCs/>
          <w:color w:val="auto"/>
          <w:kern w:val="0"/>
          <w:sz w:val="24"/>
          <w:highlight w:val="none"/>
        </w:rPr>
        <w:t>95%</w:t>
      </w:r>
      <w:r>
        <w:rPr>
          <w:rFonts w:ascii="宋体" w:hAnsi="宋体" w:cs="宋体"/>
          <w:bCs/>
          <w:color w:val="auto"/>
          <w:kern w:val="0"/>
          <w:sz w:val="24"/>
          <w:highlight w:val="none"/>
        </w:rPr>
        <w:t>以上。</w:t>
      </w:r>
      <w:r>
        <w:rPr>
          <w:rFonts w:hint="eastAsia" w:ascii="宋体" w:hAnsi="宋体" w:cs="宋体"/>
          <w:bCs/>
          <w:color w:val="auto"/>
          <w:kern w:val="0"/>
          <w:sz w:val="24"/>
          <w:highlight w:val="none"/>
        </w:rPr>
        <w:t>畅销书目</w:t>
      </w:r>
      <w:r>
        <w:rPr>
          <w:rFonts w:ascii="宋体" w:hAnsi="宋体" w:cs="宋体"/>
          <w:bCs/>
          <w:color w:val="auto"/>
          <w:kern w:val="0"/>
          <w:sz w:val="24"/>
          <w:highlight w:val="none"/>
        </w:rPr>
        <w:t>以亚马逊、当当网、豆瓣网</w:t>
      </w:r>
      <w:r>
        <w:rPr>
          <w:rFonts w:hint="eastAsia" w:ascii="宋体" w:hAnsi="宋体" w:cs="宋体"/>
          <w:bCs/>
          <w:color w:val="auto"/>
          <w:kern w:val="0"/>
          <w:sz w:val="24"/>
          <w:highlight w:val="none"/>
        </w:rPr>
        <w:t>、</w:t>
      </w:r>
      <w:r>
        <w:rPr>
          <w:rFonts w:ascii="宋体" w:hAnsi="宋体" w:cs="宋体"/>
          <w:bCs/>
          <w:color w:val="auto"/>
          <w:kern w:val="0"/>
          <w:sz w:val="24"/>
          <w:highlight w:val="none"/>
        </w:rPr>
        <w:t>京东</w:t>
      </w:r>
      <w:r>
        <w:rPr>
          <w:rFonts w:hint="eastAsia" w:ascii="宋体" w:hAnsi="宋体" w:cs="宋体"/>
          <w:bCs/>
          <w:color w:val="auto"/>
          <w:kern w:val="0"/>
          <w:sz w:val="24"/>
          <w:highlight w:val="none"/>
        </w:rPr>
        <w:t>等各大图书销售的门户网站畅销书目为准；</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12.</w:t>
      </w:r>
      <w:r>
        <w:rPr>
          <w:rFonts w:ascii="宋体" w:hAnsi="宋体" w:cs="宋体"/>
          <w:bCs/>
          <w:color w:val="auto"/>
          <w:kern w:val="0"/>
          <w:sz w:val="24"/>
          <w:highlight w:val="none"/>
        </w:rPr>
        <w:t>供</w:t>
      </w:r>
      <w:r>
        <w:rPr>
          <w:rFonts w:hint="eastAsia" w:ascii="宋体" w:hAnsi="宋体" w:cs="宋体"/>
          <w:bCs/>
          <w:color w:val="auto"/>
          <w:kern w:val="0"/>
          <w:sz w:val="24"/>
          <w:highlight w:val="none"/>
        </w:rPr>
        <w:t>货</w:t>
      </w:r>
      <w:r>
        <w:rPr>
          <w:rFonts w:ascii="宋体" w:hAnsi="宋体" w:cs="宋体"/>
          <w:bCs/>
          <w:color w:val="auto"/>
          <w:kern w:val="0"/>
          <w:sz w:val="24"/>
          <w:highlight w:val="none"/>
        </w:rPr>
        <w:t>商对读者</w:t>
      </w:r>
      <w:r>
        <w:rPr>
          <w:rFonts w:hint="eastAsia" w:ascii="宋体" w:hAnsi="宋体" w:cs="宋体"/>
          <w:bCs/>
          <w:color w:val="auto"/>
          <w:kern w:val="0"/>
          <w:sz w:val="24"/>
          <w:highlight w:val="none"/>
        </w:rPr>
        <w:t>荐购，零星</w:t>
      </w:r>
      <w:r>
        <w:rPr>
          <w:rFonts w:ascii="宋体" w:hAnsi="宋体" w:cs="宋体"/>
          <w:bCs/>
          <w:color w:val="auto"/>
          <w:kern w:val="0"/>
          <w:sz w:val="24"/>
          <w:highlight w:val="none"/>
        </w:rPr>
        <w:t>采购的书</w:t>
      </w:r>
      <w:r>
        <w:rPr>
          <w:rFonts w:hint="eastAsia" w:ascii="宋体" w:hAnsi="宋体" w:cs="宋体"/>
          <w:bCs/>
          <w:color w:val="auto"/>
          <w:kern w:val="0"/>
          <w:sz w:val="24"/>
          <w:highlight w:val="none"/>
        </w:rPr>
        <w:t>，</w:t>
      </w:r>
      <w:r>
        <w:rPr>
          <w:rFonts w:ascii="宋体" w:hAnsi="宋体" w:cs="宋体"/>
          <w:bCs/>
          <w:color w:val="auto"/>
          <w:kern w:val="0"/>
          <w:sz w:val="24"/>
          <w:highlight w:val="none"/>
        </w:rPr>
        <w:t>网</w:t>
      </w:r>
      <w:r>
        <w:rPr>
          <w:rFonts w:hint="eastAsia" w:ascii="宋体" w:hAnsi="宋体" w:cs="宋体"/>
          <w:bCs/>
          <w:color w:val="auto"/>
          <w:kern w:val="0"/>
          <w:sz w:val="24"/>
          <w:highlight w:val="none"/>
        </w:rPr>
        <w:t>上</w:t>
      </w:r>
      <w:r>
        <w:rPr>
          <w:rFonts w:ascii="宋体" w:hAnsi="宋体" w:cs="宋体"/>
          <w:bCs/>
          <w:color w:val="auto"/>
          <w:kern w:val="0"/>
          <w:sz w:val="24"/>
          <w:highlight w:val="none"/>
        </w:rPr>
        <w:t>搜到有在卖的，</w:t>
      </w:r>
      <w:r>
        <w:rPr>
          <w:rFonts w:hint="eastAsia" w:ascii="宋体" w:hAnsi="宋体" w:cs="宋体"/>
          <w:bCs/>
          <w:color w:val="auto"/>
          <w:kern w:val="0"/>
          <w:sz w:val="24"/>
          <w:highlight w:val="none"/>
        </w:rPr>
        <w:t>供货商</w:t>
      </w:r>
      <w:r>
        <w:rPr>
          <w:rFonts w:ascii="宋体" w:hAnsi="宋体" w:cs="宋体"/>
          <w:bCs/>
          <w:color w:val="auto"/>
          <w:kern w:val="0"/>
          <w:sz w:val="24"/>
          <w:highlight w:val="none"/>
        </w:rPr>
        <w:t>不能以任何借口</w:t>
      </w:r>
      <w:r>
        <w:rPr>
          <w:rFonts w:hint="eastAsia" w:ascii="宋体" w:hAnsi="宋体" w:cs="宋体"/>
          <w:bCs/>
          <w:color w:val="auto"/>
          <w:kern w:val="0"/>
          <w:sz w:val="24"/>
          <w:highlight w:val="none"/>
        </w:rPr>
        <w:t>拒绝</w:t>
      </w:r>
      <w:r>
        <w:rPr>
          <w:rFonts w:ascii="宋体" w:hAnsi="宋体" w:cs="宋体"/>
          <w:bCs/>
          <w:color w:val="auto"/>
          <w:kern w:val="0"/>
          <w:sz w:val="24"/>
          <w:highlight w:val="none"/>
        </w:rPr>
        <w:t>采购，并且单独快递</w:t>
      </w:r>
      <w:r>
        <w:rPr>
          <w:rFonts w:hint="eastAsia" w:ascii="宋体" w:hAnsi="宋体" w:cs="宋体"/>
          <w:bCs/>
          <w:color w:val="auto"/>
          <w:kern w:val="0"/>
          <w:sz w:val="24"/>
          <w:highlight w:val="none"/>
        </w:rPr>
        <w:t>寄给</w:t>
      </w:r>
      <w:r>
        <w:rPr>
          <w:rFonts w:ascii="宋体" w:hAnsi="宋体" w:cs="宋体"/>
          <w:bCs/>
          <w:color w:val="auto"/>
          <w:kern w:val="0"/>
          <w:sz w:val="24"/>
          <w:highlight w:val="none"/>
        </w:rPr>
        <w:t>采购人</w:t>
      </w:r>
      <w:r>
        <w:rPr>
          <w:rFonts w:hint="eastAsia" w:ascii="宋体" w:hAnsi="宋体" w:cs="宋体"/>
          <w:bCs/>
          <w:color w:val="auto"/>
          <w:kern w:val="0"/>
          <w:sz w:val="24"/>
          <w:highlight w:val="none"/>
        </w:rPr>
        <w:t>，且</w:t>
      </w:r>
      <w:r>
        <w:rPr>
          <w:rFonts w:ascii="宋体" w:hAnsi="宋体" w:cs="宋体"/>
          <w:bCs/>
          <w:color w:val="auto"/>
          <w:kern w:val="0"/>
          <w:sz w:val="24"/>
          <w:highlight w:val="none"/>
        </w:rPr>
        <w:t>不能</w:t>
      </w:r>
      <w:r>
        <w:rPr>
          <w:rFonts w:hint="eastAsia" w:ascii="宋体" w:hAnsi="宋体" w:cs="宋体"/>
          <w:bCs/>
          <w:color w:val="auto"/>
          <w:kern w:val="0"/>
          <w:sz w:val="24"/>
          <w:highlight w:val="none"/>
        </w:rPr>
        <w:t>超过</w:t>
      </w:r>
      <w:r>
        <w:rPr>
          <w:rFonts w:ascii="宋体" w:hAnsi="宋体" w:cs="宋体"/>
          <w:bCs/>
          <w:color w:val="auto"/>
          <w:kern w:val="0"/>
          <w:sz w:val="24"/>
          <w:highlight w:val="none"/>
        </w:rPr>
        <w:t>一星期</w:t>
      </w:r>
      <w:r>
        <w:rPr>
          <w:rFonts w:hint="eastAsia" w:ascii="宋体" w:hAnsi="宋体" w:cs="宋体"/>
          <w:bCs/>
          <w:color w:val="auto"/>
          <w:kern w:val="0"/>
          <w:sz w:val="24"/>
          <w:highlight w:val="none"/>
        </w:rPr>
        <w:t>，</w:t>
      </w:r>
      <w:r>
        <w:rPr>
          <w:rFonts w:ascii="宋体" w:hAnsi="宋体" w:cs="宋体"/>
          <w:bCs/>
          <w:color w:val="auto"/>
          <w:kern w:val="0"/>
          <w:sz w:val="24"/>
          <w:highlight w:val="none"/>
        </w:rPr>
        <w:t>否则停止其供货</w:t>
      </w:r>
      <w:r>
        <w:rPr>
          <w:rFonts w:hint="eastAsia" w:ascii="宋体" w:hAnsi="宋体" w:cs="宋体"/>
          <w:bCs/>
          <w:color w:val="auto"/>
          <w:kern w:val="0"/>
          <w:sz w:val="24"/>
          <w:highlight w:val="none"/>
        </w:rPr>
        <w:t>资格；</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13.</w:t>
      </w:r>
      <w:r>
        <w:rPr>
          <w:rFonts w:ascii="宋体" w:hAnsi="宋体" w:cs="宋体"/>
          <w:bCs/>
          <w:color w:val="auto"/>
          <w:kern w:val="0"/>
          <w:sz w:val="24"/>
          <w:highlight w:val="none"/>
        </w:rPr>
        <w:t>供</w:t>
      </w:r>
      <w:r>
        <w:rPr>
          <w:rFonts w:hint="eastAsia" w:ascii="宋体" w:hAnsi="宋体" w:cs="宋体"/>
          <w:bCs/>
          <w:color w:val="auto"/>
          <w:kern w:val="0"/>
          <w:sz w:val="24"/>
          <w:highlight w:val="none"/>
        </w:rPr>
        <w:t>货</w:t>
      </w:r>
      <w:r>
        <w:rPr>
          <w:rFonts w:ascii="宋体" w:hAnsi="宋体" w:cs="宋体"/>
          <w:bCs/>
          <w:color w:val="auto"/>
          <w:kern w:val="0"/>
          <w:sz w:val="24"/>
          <w:highlight w:val="none"/>
        </w:rPr>
        <w:t>商</w:t>
      </w:r>
      <w:r>
        <w:rPr>
          <w:rFonts w:hint="eastAsia" w:ascii="宋体" w:hAnsi="宋体" w:cs="宋体"/>
          <w:bCs/>
          <w:color w:val="auto"/>
          <w:kern w:val="0"/>
          <w:sz w:val="24"/>
          <w:highlight w:val="none"/>
        </w:rPr>
        <w:t>能</w:t>
      </w:r>
      <w:r>
        <w:rPr>
          <w:rFonts w:ascii="宋体" w:hAnsi="宋体" w:cs="宋体"/>
          <w:bCs/>
          <w:color w:val="auto"/>
          <w:kern w:val="0"/>
          <w:sz w:val="24"/>
          <w:highlight w:val="none"/>
        </w:rPr>
        <w:t>够提供一次</w:t>
      </w:r>
      <w:r>
        <w:rPr>
          <w:rFonts w:hint="eastAsia" w:ascii="宋体" w:hAnsi="宋体" w:cs="宋体"/>
          <w:bCs/>
          <w:color w:val="auto"/>
          <w:kern w:val="0"/>
          <w:sz w:val="24"/>
          <w:highlight w:val="none"/>
        </w:rPr>
        <w:t>校园书</w:t>
      </w:r>
      <w:r>
        <w:rPr>
          <w:rFonts w:ascii="宋体" w:hAnsi="宋体" w:cs="宋体"/>
          <w:bCs/>
          <w:color w:val="auto"/>
          <w:kern w:val="0"/>
          <w:sz w:val="24"/>
          <w:highlight w:val="none"/>
        </w:rPr>
        <w:t>展</w:t>
      </w:r>
      <w:r>
        <w:rPr>
          <w:rFonts w:hint="eastAsia" w:ascii="宋体" w:hAnsi="宋体" w:cs="宋体"/>
          <w:bCs/>
          <w:color w:val="auto"/>
          <w:kern w:val="0"/>
          <w:sz w:val="24"/>
          <w:highlight w:val="none"/>
        </w:rPr>
        <w:t>，</w:t>
      </w:r>
      <w:r>
        <w:rPr>
          <w:rFonts w:ascii="宋体" w:hAnsi="宋体" w:cs="宋体"/>
          <w:bCs/>
          <w:color w:val="auto"/>
          <w:kern w:val="0"/>
          <w:sz w:val="24"/>
          <w:highlight w:val="none"/>
        </w:rPr>
        <w:t>品种不少于</w:t>
      </w:r>
      <w:r>
        <w:rPr>
          <w:rFonts w:hint="eastAsia" w:ascii="宋体" w:hAnsi="宋体" w:cs="宋体"/>
          <w:bCs/>
          <w:color w:val="auto"/>
          <w:kern w:val="0"/>
          <w:sz w:val="24"/>
          <w:highlight w:val="none"/>
        </w:rPr>
        <w:t>2000种，</w:t>
      </w:r>
      <w:r>
        <w:rPr>
          <w:rFonts w:ascii="宋体" w:hAnsi="宋体" w:cs="宋体"/>
          <w:bCs/>
          <w:color w:val="auto"/>
          <w:kern w:val="0"/>
          <w:sz w:val="24"/>
          <w:highlight w:val="none"/>
        </w:rPr>
        <w:t>活动产生的费用由协议供应</w:t>
      </w:r>
      <w:r>
        <w:rPr>
          <w:rFonts w:hint="eastAsia" w:ascii="宋体" w:hAnsi="宋体" w:cs="宋体"/>
          <w:bCs/>
          <w:color w:val="auto"/>
          <w:kern w:val="0"/>
          <w:sz w:val="24"/>
          <w:highlight w:val="none"/>
        </w:rPr>
        <w:t>商</w:t>
      </w:r>
      <w:r>
        <w:rPr>
          <w:rFonts w:ascii="宋体" w:hAnsi="宋体" w:cs="宋体"/>
          <w:bCs/>
          <w:color w:val="auto"/>
          <w:kern w:val="0"/>
          <w:sz w:val="24"/>
          <w:highlight w:val="none"/>
        </w:rPr>
        <w:t>承担</w:t>
      </w:r>
      <w:r>
        <w:rPr>
          <w:rFonts w:hint="eastAsia" w:ascii="宋体" w:hAnsi="宋体" w:cs="宋体"/>
          <w:bCs/>
          <w:color w:val="auto"/>
          <w:kern w:val="0"/>
          <w:sz w:val="24"/>
          <w:highlight w:val="none"/>
        </w:rPr>
        <w:t>；</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14.图书到馆后，供货商需免费提供与采购人采购图书配套的符合《中国机读目录格式》标准的中文图书编目数据，并派专人上门把数据免费套录到采购人计算机管理系统，并解决配套的编目数据在导入时出现的问题；</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15.编目数据以套录为主，自编数据必须标准、规范；编目数据以光盘、电子邮件或网站下载的方式提供，准确率应达到</w:t>
      </w:r>
      <w:r>
        <w:rPr>
          <w:rFonts w:ascii="宋体" w:hAnsi="宋体" w:cs="宋体"/>
          <w:bCs/>
          <w:color w:val="auto"/>
          <w:kern w:val="0"/>
          <w:sz w:val="24"/>
          <w:highlight w:val="none"/>
        </w:rPr>
        <w:t>95%</w:t>
      </w:r>
      <w:r>
        <w:rPr>
          <w:rFonts w:hint="eastAsia" w:ascii="宋体" w:hAnsi="宋体" w:cs="宋体"/>
          <w:bCs/>
          <w:color w:val="auto"/>
          <w:kern w:val="0"/>
          <w:sz w:val="24"/>
          <w:highlight w:val="none"/>
        </w:rPr>
        <w:t>以上；编制新书书目数据须执行以下标准、文件、规则：《国际标准书目著录（</w:t>
      </w:r>
      <w:r>
        <w:rPr>
          <w:rFonts w:ascii="宋体" w:hAnsi="宋体" w:cs="宋体"/>
          <w:bCs/>
          <w:color w:val="auto"/>
          <w:kern w:val="0"/>
          <w:sz w:val="24"/>
          <w:highlight w:val="none"/>
        </w:rPr>
        <w:t>ISBD</w:t>
      </w:r>
      <w:r>
        <w:rPr>
          <w:rFonts w:hint="eastAsia" w:ascii="宋体" w:hAnsi="宋体" w:cs="宋体"/>
          <w:bCs/>
          <w:color w:val="auto"/>
          <w:kern w:val="0"/>
          <w:sz w:val="24"/>
          <w:highlight w:val="none"/>
        </w:rPr>
        <w:t>）总则及各分则》、《中华人民共和国国家标准文著录总则》、《中国图书馆分类法》第五版、《中国机读目录格式》（中华人民共和国文化行业标准）、《中文连续出版物机读目录著录细则》。</w:t>
      </w:r>
    </w:p>
    <w:p>
      <w:pPr>
        <w:tabs>
          <w:tab w:val="left" w:pos="900"/>
        </w:tabs>
        <w:spacing w:line="560" w:lineRule="exact"/>
        <w:ind w:firstLine="480" w:firstLineChars="200"/>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16.投标供货商提供图书的质量保证期为自交货验收合格之日起十二个月（以《售前售后服务承诺书》为准）。在保证期内因质量问题，投标供货商应负责包退、包换, 由此产生的一切费用由投标供货商负担。对达不到要求的特殊情况，经双方协商处理；</w:t>
      </w:r>
    </w:p>
    <w:p>
      <w:pPr>
        <w:tabs>
          <w:tab w:val="left" w:pos="426"/>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17.投标供货商对上述条款未达到要求时，采购人可解除双方的供货合同，造成采购人损失的，投标供货商负责赔偿。属严重违约的，采购人有权取消投标供货商的供货资格，另择途径，由此造成的损失由投标供货商承担，并确认为商家不良记录。</w:t>
      </w:r>
    </w:p>
    <w:p>
      <w:pPr>
        <w:tabs>
          <w:tab w:val="left" w:pos="900"/>
        </w:tabs>
        <w:spacing w:line="560" w:lineRule="exact"/>
        <w:ind w:firstLine="482" w:firstLineChars="200"/>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二、优惠待遇及付款方式</w:t>
      </w:r>
    </w:p>
    <w:p>
      <w:pPr>
        <w:tabs>
          <w:tab w:val="left" w:pos="900"/>
        </w:tabs>
        <w:spacing w:line="560" w:lineRule="exact"/>
        <w:ind w:firstLine="480" w:firstLineChars="200"/>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1.投标供货商应当指明优惠折扣比例及有关说明；优惠服务承诺书（到书周期、到书率、售后服务以及对图书馆的其他有关优惠条件等承诺）；</w:t>
      </w:r>
    </w:p>
    <w:p>
      <w:pPr>
        <w:tabs>
          <w:tab w:val="left" w:pos="900"/>
        </w:tabs>
        <w:spacing w:line="560" w:lineRule="exact"/>
        <w:ind w:firstLine="480" w:firstLineChars="200"/>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2.所购图书一律不预付款。书到后，采购人经清点、验收、审核无误后，扣除退书金额，按实际金额安排付款。投标方必须提供税务部门认可的正式发票。具体付款方式和时间签约时由双方商定；</w:t>
      </w:r>
    </w:p>
    <w:p>
      <w:pPr>
        <w:tabs>
          <w:tab w:val="left" w:pos="900"/>
        </w:tabs>
        <w:spacing w:line="560" w:lineRule="exact"/>
        <w:ind w:firstLine="480" w:firstLineChars="200"/>
        <w:rPr>
          <w:rFonts w:asciiTheme="minorEastAsia" w:hAnsiTheme="minorEastAsia" w:eastAsiaTheme="minorEastAsia"/>
          <w:color w:val="auto"/>
          <w:kern w:val="0"/>
          <w:sz w:val="24"/>
          <w:highlight w:val="none"/>
        </w:rPr>
      </w:pPr>
      <w:r>
        <w:rPr>
          <w:rFonts w:hint="eastAsia" w:cs="宋体" w:asciiTheme="minorEastAsia" w:hAnsiTheme="minorEastAsia" w:eastAsiaTheme="minorEastAsia"/>
          <w:bCs/>
          <w:color w:val="auto"/>
          <w:kern w:val="0"/>
          <w:sz w:val="24"/>
          <w:highlight w:val="none"/>
        </w:rPr>
        <w:t>3.投标单位应承诺其中标后给予采购人享受最优惠图书馆待遇，即在合同期内，投标供货商如果给予其他图书馆更优惠待遇的，应通知采购人同时享受。</w:t>
      </w:r>
    </w:p>
    <w:p>
      <w:pPr>
        <w:pStyle w:val="10"/>
        <w:adjustRightInd w:val="0"/>
        <w:snapToGrid w:val="0"/>
        <w:spacing w:before="120" w:after="120" w:line="360" w:lineRule="auto"/>
        <w:rPr>
          <w:rFonts w:hAnsi="宋体"/>
          <w:color w:val="auto"/>
          <w:sz w:val="28"/>
          <w:szCs w:val="28"/>
          <w:highlight w:val="none"/>
        </w:rPr>
      </w:pPr>
      <w:r>
        <w:rPr>
          <w:rFonts w:ascii="仿宋" w:hAnsi="仿宋" w:eastAsia="仿宋" w:cs="宋体"/>
          <w:bCs/>
          <w:color w:val="auto"/>
          <w:kern w:val="0"/>
          <w:sz w:val="28"/>
          <w:szCs w:val="28"/>
          <w:highlight w:val="none"/>
        </w:rPr>
        <w:br w:type="page"/>
      </w:r>
    </w:p>
    <w:p>
      <w:pPr>
        <w:rPr>
          <w:color w:val="auto"/>
          <w:sz w:val="24"/>
          <w:highlight w:val="none"/>
        </w:rPr>
      </w:pPr>
      <w:bookmarkStart w:id="13" w:name="_Toc462564147"/>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4"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按招标要求，我们的投标为图书码洋的：大写：百分之</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w:t>
      </w:r>
      <w:r>
        <w:rPr>
          <w:rFonts w:hint="eastAsia" w:ascii="宋体" w:hAnsi="宋体"/>
          <w:color w:val="auto"/>
          <w:sz w:val="24"/>
          <w:highlight w:val="none"/>
          <w:u w:val="single"/>
          <w:lang w:val="zh-CN"/>
        </w:rPr>
        <w:t>小写：   %</w:t>
      </w:r>
      <w:r>
        <w:rPr>
          <w:rFonts w:hint="eastAsia" w:ascii="宋体" w:hAnsi="宋体"/>
          <w:color w:val="auto"/>
          <w:sz w:val="24"/>
          <w:highlight w:val="none"/>
          <w:lang w:val="zh-CN"/>
        </w:rPr>
        <w:t>。（如：98折为98%，而非2%）</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hAnsi="宋体" w:cs="宋体"/>
          <w:b/>
          <w:color w:val="auto"/>
          <w:kern w:val="0"/>
          <w:sz w:val="24"/>
          <w:highlight w:val="none"/>
          <w:lang w:val="zh-CN"/>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r>
        <w:rPr>
          <w:rFonts w:hint="eastAsia" w:ascii="宋体" w:hAnsi="宋体" w:cs="宋体"/>
          <w:b/>
          <w:color w:val="auto"/>
          <w:kern w:val="0"/>
          <w:sz w:val="24"/>
          <w:highlight w:val="none"/>
          <w:lang w:val="zh-CN"/>
        </w:rPr>
        <w:t>法定代表人授权书格式</w:t>
      </w:r>
    </w:p>
    <w:p>
      <w:pPr>
        <w:widowControl/>
        <w:adjustRightInd w:val="0"/>
        <w:spacing w:line="360" w:lineRule="auto"/>
        <w:jc w:val="left"/>
        <w:rPr>
          <w:rFonts w:ascii="宋体" w:hAnsi="宋体" w:cs="宋体"/>
          <w:b/>
          <w:color w:val="auto"/>
          <w:kern w:val="0"/>
          <w:szCs w:val="21"/>
          <w:highlight w:val="none"/>
          <w:lang w:val="zh-CN"/>
        </w:rPr>
      </w:pPr>
    </w:p>
    <w:p>
      <w:pPr>
        <w:widowControl/>
        <w:adjustRightInd w:val="0"/>
        <w:spacing w:line="360" w:lineRule="auto"/>
        <w:ind w:firstLine="723" w:firstLineChars="200"/>
        <w:jc w:val="center"/>
        <w:rPr>
          <w:rFonts w:ascii="宋体" w:hAnsi="宋体" w:cs="宋体"/>
          <w:b/>
          <w:color w:val="auto"/>
          <w:kern w:val="0"/>
          <w:sz w:val="36"/>
          <w:szCs w:val="36"/>
          <w:highlight w:val="none"/>
          <w:lang w:val="zh-CN"/>
        </w:rPr>
      </w:pPr>
      <w:r>
        <w:rPr>
          <w:rFonts w:hint="eastAsia" w:ascii="宋体" w:hAnsi="宋体" w:cs="宋体"/>
          <w:b/>
          <w:color w:val="auto"/>
          <w:kern w:val="0"/>
          <w:sz w:val="36"/>
          <w:szCs w:val="36"/>
          <w:highlight w:val="none"/>
          <w:lang w:val="zh-CN"/>
        </w:rPr>
        <w:t>法定代表人授权委托书</w:t>
      </w:r>
    </w:p>
    <w:p>
      <w:pPr>
        <w:widowControl/>
        <w:adjustRightInd w:val="0"/>
        <w:spacing w:line="360" w:lineRule="auto"/>
        <w:jc w:val="left"/>
        <w:rPr>
          <w:rFonts w:ascii="宋体" w:hAnsi="宋体" w:cs="宋体"/>
          <w:color w:val="auto"/>
          <w:kern w:val="0"/>
          <w:sz w:val="24"/>
          <w:highlight w:val="none"/>
          <w:lang w:val="zh-CN"/>
        </w:rPr>
      </w:pPr>
      <w:r>
        <w:rPr>
          <w:rFonts w:hint="eastAsia" w:ascii="宋体" w:hAnsi="宋体"/>
          <w:color w:val="auto"/>
          <w:sz w:val="24"/>
          <w:highlight w:val="none"/>
          <w:lang w:val="zh-CN"/>
        </w:rPr>
        <w:t>南京信息工程大学</w:t>
      </w:r>
      <w:r>
        <w:rPr>
          <w:rFonts w:hint="eastAsia" w:ascii="宋体" w:hAnsi="宋体" w:cs="宋体"/>
          <w:color w:val="auto"/>
          <w:kern w:val="0"/>
          <w:sz w:val="24"/>
          <w:highlight w:val="none"/>
          <w:lang w:val="zh-CN"/>
        </w:rPr>
        <w:t>：</w:t>
      </w:r>
    </w:p>
    <w:p>
      <w:pPr>
        <w:widowControl/>
        <w:adjustRightIn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本授权书声明：注册于</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（投标人住址）的</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法定代表人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（法定代表人姓名、职务）代表本公司授权在下面签字的</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（投标人代表姓名、职务）为本公司的合法代理人，就贵方组织的</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xml:space="preserve">（项目名称）， </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（项目编号）投标，以本公司名义处理一切与之有关的事务。</w:t>
      </w:r>
    </w:p>
    <w:p>
      <w:pPr>
        <w:widowControl/>
        <w:adjustRightIn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本授权书于</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日签字生效，特此声明。</w:t>
      </w:r>
    </w:p>
    <w:p>
      <w:pPr>
        <w:widowControl/>
        <w:adjustRightIn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附：</w:t>
      </w:r>
      <w:r>
        <w:rPr>
          <w:rFonts w:hint="eastAsia" w:ascii="宋体" w:hAnsi="宋体"/>
          <w:color w:val="auto"/>
          <w:sz w:val="24"/>
          <w:highlight w:val="none"/>
        </w:rPr>
        <w:t>委托代理人的身份证复印件</w:t>
      </w:r>
    </w:p>
    <w:p>
      <w:pPr>
        <w:widowControl/>
        <w:adjustRightInd w:val="0"/>
        <w:spacing w:line="360" w:lineRule="auto"/>
        <w:ind w:firstLine="480" w:firstLineChars="200"/>
        <w:jc w:val="left"/>
        <w:rPr>
          <w:rFonts w:ascii="宋体" w:hAnsi="宋体" w:cs="宋体"/>
          <w:color w:val="auto"/>
          <w:kern w:val="0"/>
          <w:sz w:val="24"/>
          <w:highlight w:val="none"/>
          <w:lang w:val="zh-CN"/>
        </w:rPr>
      </w:pPr>
    </w:p>
    <w:p>
      <w:pPr>
        <w:widowControl/>
        <w:adjustRightIn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法定代表人签字</w:t>
      </w:r>
    </w:p>
    <w:p>
      <w:pPr>
        <w:widowControl/>
        <w:adjustRightIn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授权委托人签字：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widowControl/>
        <w:adjustRightInd w:val="0"/>
        <w:spacing w:line="360" w:lineRule="auto"/>
        <w:ind w:firstLine="480" w:firstLineChars="200"/>
        <w:jc w:val="left"/>
        <w:rPr>
          <w:rFonts w:ascii="宋体" w:hAnsi="宋体" w:cs="宋体"/>
          <w:color w:val="auto"/>
          <w:kern w:val="0"/>
          <w:sz w:val="24"/>
          <w:highlight w:val="none"/>
          <w:lang w:val="zh-CN"/>
        </w:rPr>
      </w:pPr>
    </w:p>
    <w:p>
      <w:pPr>
        <w:widowControl/>
        <w:tabs>
          <w:tab w:val="left" w:pos="1440"/>
        </w:tabs>
        <w:adjustRightIn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widowControl/>
        <w:jc w:val="left"/>
        <w:rPr>
          <w:b/>
          <w:color w:val="auto"/>
          <w:sz w:val="28"/>
          <w:szCs w:val="28"/>
          <w:highlight w:val="none"/>
        </w:rPr>
      </w:pPr>
      <w:r>
        <w:rPr>
          <w:b/>
          <w:color w:val="auto"/>
          <w:sz w:val="28"/>
          <w:szCs w:val="28"/>
          <w:highlight w:val="none"/>
        </w:rPr>
        <w:br w:type="page"/>
      </w:r>
    </w:p>
    <w:p>
      <w:pPr>
        <w:widowControl/>
        <w:spacing w:line="360" w:lineRule="auto"/>
        <w:ind w:firstLine="482" w:firstLineChars="200"/>
        <w:textAlignment w:val="center"/>
        <w:rPr>
          <w:rFonts w:ascii="宋体" w:hAnsi="宋体" w:cs="宋体"/>
          <w:b/>
          <w:color w:val="auto"/>
          <w:kern w:val="0"/>
          <w:sz w:val="24"/>
          <w:highlight w:val="none"/>
          <w:lang w:val="zh-CN"/>
        </w:rPr>
      </w:pPr>
      <w:r>
        <w:rPr>
          <w:rFonts w:hint="eastAsia" w:ascii="宋体" w:hAnsi="宋体"/>
          <w:b/>
          <w:color w:val="auto"/>
          <w:sz w:val="24"/>
          <w:highlight w:val="none"/>
        </w:rPr>
        <w:t>附件4：</w:t>
      </w:r>
      <w:bookmarkEnd w:id="13"/>
      <w:bookmarkEnd w:id="14"/>
      <w:r>
        <w:rPr>
          <w:rFonts w:hint="eastAsia" w:ascii="宋体" w:hAnsi="宋体" w:cs="宋体"/>
          <w:b/>
          <w:color w:val="auto"/>
          <w:kern w:val="0"/>
          <w:sz w:val="24"/>
          <w:highlight w:val="none"/>
          <w:lang w:val="zh-CN"/>
        </w:rPr>
        <w:t>评标方法与评标标准</w:t>
      </w:r>
    </w:p>
    <w:p>
      <w:pPr>
        <w:snapToGrid w:val="0"/>
        <w:ind w:firstLine="420"/>
        <w:rPr>
          <w:rFonts w:asciiTheme="minorEastAsia" w:hAnsiTheme="minorEastAsia" w:eastAsiaTheme="minorEastAsia"/>
          <w:color w:val="auto"/>
          <w:szCs w:val="21"/>
          <w:highlight w:val="none"/>
        </w:rPr>
      </w:pPr>
      <w:bookmarkStart w:id="15" w:name="_Toc238367350"/>
      <w:bookmarkStart w:id="16" w:name="_Toc261590713"/>
      <w:bookmarkStart w:id="17" w:name="_Toc291239559"/>
      <w:bookmarkStart w:id="18" w:name="_Toc238367351"/>
      <w:bookmarkStart w:id="19" w:name="_Toc252880452"/>
      <w:bookmarkStart w:id="20" w:name="_Toc261590714"/>
      <w:bookmarkStart w:id="21" w:name="_Toc252880451"/>
      <w:bookmarkStart w:id="22" w:name="_Toc306563913"/>
      <w:bookmarkStart w:id="23" w:name="_Toc309659989"/>
      <w:bookmarkStart w:id="24" w:name="_Toc306563914"/>
      <w:bookmarkStart w:id="25" w:name="_Toc291239560"/>
      <w:r>
        <w:rPr>
          <w:rFonts w:hint="eastAsia" w:asciiTheme="minorEastAsia" w:hAnsiTheme="minorEastAsia" w:eastAsiaTheme="minorEastAsia"/>
          <w:color w:val="auto"/>
          <w:szCs w:val="21"/>
          <w:highlight w:val="none"/>
        </w:rPr>
        <w:t>本采购项目采用综合评分法，评标结果按评审后得分由高到低顺序排列。得分相同的，按投标报价由低到高顺序排列。得分且投标报价相同的并列。投标文件满足招标文件全部实质性要求，且按照评审因素的量化指标评审，得分排前4名的为中标候选人。</w:t>
      </w:r>
    </w:p>
    <w:bookmarkEnd w:id="15"/>
    <w:bookmarkEnd w:id="16"/>
    <w:bookmarkEnd w:id="17"/>
    <w:bookmarkEnd w:id="18"/>
    <w:bookmarkEnd w:id="19"/>
    <w:bookmarkEnd w:id="20"/>
    <w:bookmarkEnd w:id="21"/>
    <w:bookmarkEnd w:id="22"/>
    <w:bookmarkEnd w:id="23"/>
    <w:bookmarkEnd w:id="24"/>
    <w:bookmarkEnd w:id="25"/>
    <w:p>
      <w:pPr>
        <w:pStyle w:val="55"/>
        <w:ind w:firstLine="320" w:firstLineChars="133"/>
        <w:rPr>
          <w:rFonts w:cs="Arial"/>
          <w:b/>
          <w:color w:val="auto"/>
          <w:highlight w:val="none"/>
        </w:rPr>
      </w:pPr>
      <w:r>
        <w:rPr>
          <w:rFonts w:hint="eastAsia" w:cs="Arial"/>
          <w:b/>
          <w:color w:val="auto"/>
          <w:highlight w:val="none"/>
        </w:rPr>
        <w:t>评标方法</w:t>
      </w:r>
    </w:p>
    <w:p>
      <w:pPr>
        <w:pStyle w:val="55"/>
        <w:ind w:firstLine="320" w:firstLineChars="133"/>
        <w:rPr>
          <w:rFonts w:cs="Arial"/>
          <w:b/>
          <w:color w:val="auto"/>
          <w:highlight w:val="none"/>
        </w:rPr>
      </w:pPr>
      <w:r>
        <w:rPr>
          <w:rFonts w:hint="eastAsia" w:cs="Arial"/>
          <w:b/>
          <w:color w:val="auto"/>
          <w:highlight w:val="none"/>
        </w:rPr>
        <w:t>一、价格分（40分）</w:t>
      </w:r>
    </w:p>
    <w:p>
      <w:pPr>
        <w:snapToGrid w:val="0"/>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40分。通过初步评审的有效标书中，满足招标文件要求且投标价格最低的投标报价为评标基准价，其价格分为满分。其他投标人的价格分统一按照下列公式计算：投标报价得分=(评标基准价／投标报价)×40分。（小数点后保留2位）。</w:t>
      </w:r>
    </w:p>
    <w:p>
      <w:pPr>
        <w:pStyle w:val="55"/>
        <w:ind w:firstLine="320" w:firstLineChars="133"/>
        <w:rPr>
          <w:rFonts w:cs="Arial"/>
          <w:b/>
          <w:color w:val="auto"/>
          <w:highlight w:val="none"/>
        </w:rPr>
      </w:pPr>
      <w:r>
        <w:rPr>
          <w:rFonts w:hint="eastAsia" w:cs="Arial"/>
          <w:b/>
          <w:color w:val="auto"/>
          <w:highlight w:val="none"/>
        </w:rPr>
        <w:t>二、服务承诺（30分）</w:t>
      </w:r>
    </w:p>
    <w:p>
      <w:pPr>
        <w:snapToGrid w:val="0"/>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1.到书率（20分）。投标人承诺预订图书60日之内到书率A≥95%得10分，90%≤A＜95%得5分，A＜90%得0分；现货图书30日内到书率B≥99%得10分，90%≤B＜99%得5分, B＜90%得0分。满分20分。</w:t>
      </w:r>
    </w:p>
    <w:p>
      <w:pPr>
        <w:snapToGrid w:val="0"/>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2.订到率（10分）。投标人承诺订单订到率C≥95%得10分， 90%≤C＜95%得5分，C＜90%得0分。满分10分。    </w:t>
      </w:r>
    </w:p>
    <w:p>
      <w:pPr>
        <w:snapToGrid w:val="0"/>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投标人若未能履行所作承诺，采购人将不退还履约保证金。</w:t>
      </w:r>
    </w:p>
    <w:p>
      <w:pPr>
        <w:pStyle w:val="55"/>
        <w:ind w:firstLine="320" w:firstLineChars="133"/>
        <w:rPr>
          <w:rFonts w:cs="Arial"/>
          <w:b/>
          <w:color w:val="auto"/>
          <w:highlight w:val="none"/>
        </w:rPr>
      </w:pPr>
      <w:r>
        <w:rPr>
          <w:rFonts w:hint="eastAsia" w:cs="Arial"/>
          <w:b/>
          <w:color w:val="auto"/>
          <w:highlight w:val="none"/>
        </w:rPr>
        <w:t>三、销售业绩（10分）</w:t>
      </w:r>
    </w:p>
    <w:p>
      <w:pPr>
        <w:snapToGrid w:val="0"/>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w:t>
      </w:r>
      <w:r>
        <w:rPr>
          <w:rFonts w:hint="eastAsia" w:asciiTheme="minorEastAsia" w:hAnsiTheme="minorEastAsia" w:eastAsiaTheme="minorEastAsia"/>
          <w:color w:val="auto"/>
          <w:szCs w:val="21"/>
          <w:highlight w:val="none"/>
        </w:rPr>
        <w:t>提供</w:t>
      </w:r>
      <w:r>
        <w:rPr>
          <w:rFonts w:hint="eastAsia" w:asciiTheme="minorEastAsia" w:hAnsiTheme="minorEastAsia" w:eastAsiaTheme="minorEastAsia"/>
          <w:color w:val="auto"/>
          <w:szCs w:val="21"/>
          <w:highlight w:val="none"/>
        </w:rPr>
        <w:t>2020年1月至今</w:t>
      </w:r>
      <w:r>
        <w:rPr>
          <w:rFonts w:hint="eastAsia" w:asciiTheme="minorEastAsia" w:hAnsiTheme="minorEastAsia" w:eastAsiaTheme="minorEastAsia"/>
          <w:color w:val="auto"/>
          <w:szCs w:val="21"/>
          <w:highlight w:val="none"/>
        </w:rPr>
        <w:t>合作高校图书馆（不重复）客户数量及金额，单份合同金额达到50万实洋或以上，每提供一个得1分，满分10分，须提供合同复印件，复印件须清晰显示标的物及价格，如合同复印件不能显示价格，则应提供客户证明或发票等业绩证明。</w:t>
      </w:r>
    </w:p>
    <w:p>
      <w:pPr>
        <w:pStyle w:val="55"/>
        <w:ind w:firstLine="320" w:firstLineChars="133"/>
        <w:rPr>
          <w:rFonts w:cs="Arial"/>
          <w:b/>
          <w:color w:val="auto"/>
          <w:highlight w:val="none"/>
        </w:rPr>
      </w:pPr>
      <w:r>
        <w:rPr>
          <w:rFonts w:hint="eastAsia" w:cs="Arial"/>
          <w:b/>
          <w:color w:val="auto"/>
          <w:highlight w:val="none"/>
        </w:rPr>
        <w:t xml:space="preserve">四、服务能力（13）    </w:t>
      </w:r>
      <w:bookmarkStart w:id="26" w:name="_GoBack"/>
      <w:bookmarkEnd w:id="26"/>
    </w:p>
    <w:p>
      <w:pPr>
        <w:snapToGrid w:val="0"/>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1. </w:t>
      </w:r>
      <w:r>
        <w:rPr>
          <w:rFonts w:hint="eastAsia" w:ascii="宋体" w:hAnsi="宋体" w:cs="宋体"/>
          <w:bCs/>
          <w:color w:val="auto"/>
          <w:kern w:val="0"/>
          <w:szCs w:val="21"/>
          <w:highlight w:val="none"/>
        </w:rPr>
        <w:t>投标人提供与全国正规出版社合作清单，合作单位在100以上得8分，91-100得5分，85-90得2分，85以下不得分（清单加盖公章，相关原件中标备查，若有不实，取消中标资格）。</w:t>
      </w:r>
    </w:p>
    <w:p>
      <w:pPr>
        <w:snapToGrid w:val="0"/>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2. 根据投标人提供的由CALIS或国家图书馆颁发的编目员资格证书，每提供1个得1分，最多得5分（提供证书复印件和</w:t>
      </w:r>
      <w:r>
        <w:rPr>
          <w:rFonts w:hint="eastAsia" w:ascii="宋体" w:hAnsi="宋体" w:cs="宋体"/>
          <w:bCs/>
          <w:color w:val="auto"/>
          <w:kern w:val="0"/>
          <w:szCs w:val="21"/>
          <w:highlight w:val="none"/>
        </w:rPr>
        <w:t>2020年9月-2021年2月相应</w:t>
      </w:r>
      <w:r>
        <w:rPr>
          <w:rFonts w:hint="eastAsia" w:ascii="宋体" w:hAnsi="宋体" w:cs="宋体"/>
          <w:bCs/>
          <w:color w:val="auto"/>
          <w:kern w:val="0"/>
          <w:szCs w:val="21"/>
          <w:highlight w:val="none"/>
        </w:rPr>
        <w:t>人员社保证明材料）。</w:t>
      </w:r>
    </w:p>
    <w:p>
      <w:pPr>
        <w:pStyle w:val="55"/>
        <w:ind w:firstLine="320" w:firstLineChars="133"/>
        <w:rPr>
          <w:rFonts w:cs="Arial"/>
          <w:b/>
          <w:color w:val="auto"/>
          <w:highlight w:val="none"/>
        </w:rPr>
      </w:pPr>
      <w:r>
        <w:rPr>
          <w:rFonts w:hint="eastAsia" w:cs="Arial"/>
          <w:b/>
          <w:color w:val="auto"/>
          <w:highlight w:val="none"/>
        </w:rPr>
        <w:t>五、增值服务（5分）</w:t>
      </w:r>
    </w:p>
    <w:p>
      <w:pPr>
        <w:snapToGrid w:val="0"/>
        <w:ind w:firstLine="420"/>
        <w:rPr>
          <w:rFonts w:ascii="宋体" w:hAnsi="宋体" w:cs="宋体"/>
          <w:color w:val="auto"/>
          <w:szCs w:val="21"/>
          <w:highlight w:val="none"/>
        </w:rPr>
      </w:pPr>
      <w:r>
        <w:rPr>
          <w:rFonts w:hint="eastAsia" w:ascii="宋体" w:hAnsi="宋体" w:cs="宋体"/>
          <w:color w:val="auto"/>
          <w:szCs w:val="21"/>
          <w:highlight w:val="none"/>
        </w:rPr>
        <w:t>供应商能为采购方提供文化讲座、图书流动供应、图书出版、文化活动策划等增值服务，须提供</w:t>
      </w:r>
      <w:r>
        <w:rPr>
          <w:rFonts w:hint="eastAsia" w:ascii="宋体" w:hAnsi="宋体" w:cs="宋体"/>
          <w:color w:val="auto"/>
          <w:szCs w:val="21"/>
          <w:highlight w:val="none"/>
        </w:rPr>
        <w:t>2019年度</w:t>
      </w:r>
      <w:r>
        <w:rPr>
          <w:rFonts w:hint="eastAsia" w:ascii="宋体" w:hAnsi="宋体" w:cs="宋体"/>
          <w:color w:val="auto"/>
          <w:szCs w:val="21"/>
          <w:highlight w:val="none"/>
        </w:rPr>
        <w:t>以来成功案例证明</w:t>
      </w:r>
      <w:r>
        <w:rPr>
          <w:rFonts w:hint="eastAsia" w:ascii="宋体" w:hAnsi="宋体" w:cs="宋体"/>
          <w:color w:val="auto"/>
          <w:szCs w:val="21"/>
          <w:highlight w:val="none"/>
        </w:rPr>
        <w:t>材料</w:t>
      </w:r>
      <w:r>
        <w:rPr>
          <w:rFonts w:hint="eastAsia" w:ascii="宋体" w:hAnsi="宋体" w:cs="宋体"/>
          <w:color w:val="auto"/>
          <w:szCs w:val="21"/>
          <w:highlight w:val="none"/>
        </w:rPr>
        <w:t>（附采购单位、联系人和联系电话），评委认定为增值服务有效的每项服务得1分，最高5分。</w:t>
      </w:r>
    </w:p>
    <w:p>
      <w:pPr>
        <w:pStyle w:val="55"/>
        <w:ind w:firstLine="320" w:firstLineChars="133"/>
        <w:rPr>
          <w:rFonts w:cs="Arial"/>
          <w:b/>
          <w:color w:val="auto"/>
          <w:highlight w:val="none"/>
        </w:rPr>
      </w:pPr>
      <w:r>
        <w:rPr>
          <w:rFonts w:hint="eastAsia" w:cs="Arial"/>
          <w:b/>
          <w:color w:val="auto"/>
          <w:highlight w:val="none"/>
        </w:rPr>
        <w:t>六、投标文件制作（2分）</w:t>
      </w:r>
    </w:p>
    <w:p>
      <w:pPr>
        <w:snapToGrid w:val="0"/>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Cs w:val="21"/>
          <w:highlight w:val="none"/>
        </w:rPr>
        <w:t xml:space="preserve">   </w:t>
      </w:r>
      <w:r>
        <w:rPr>
          <w:rFonts w:hint="eastAsia" w:ascii="宋体" w:hAnsi="宋体" w:cs="宋体"/>
          <w:color w:val="auto"/>
          <w:szCs w:val="21"/>
          <w:highlight w:val="none"/>
        </w:rPr>
        <w:t>文件内容完备，格式规范，封装整齐，满足招标文件要求得2分。没有目录或目录与内文不对应扣1分；编排混乱、前后矛盾，评审委员会允许且需要通过询标等程序进行澄清的，扣0.5分；字迹模糊难辨扣0.5分。</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17</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17</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21</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1EF4"/>
    <w:rsid w:val="00002B2D"/>
    <w:rsid w:val="00003305"/>
    <w:rsid w:val="00003606"/>
    <w:rsid w:val="000054CA"/>
    <w:rsid w:val="0000571D"/>
    <w:rsid w:val="00022B05"/>
    <w:rsid w:val="00023D12"/>
    <w:rsid w:val="00026E76"/>
    <w:rsid w:val="00030600"/>
    <w:rsid w:val="00030DF4"/>
    <w:rsid w:val="000317FC"/>
    <w:rsid w:val="000319F3"/>
    <w:rsid w:val="00034A15"/>
    <w:rsid w:val="000430D6"/>
    <w:rsid w:val="00043F02"/>
    <w:rsid w:val="000441D9"/>
    <w:rsid w:val="00051F2D"/>
    <w:rsid w:val="0005212D"/>
    <w:rsid w:val="000527A0"/>
    <w:rsid w:val="000531E7"/>
    <w:rsid w:val="00054A22"/>
    <w:rsid w:val="00054EE4"/>
    <w:rsid w:val="0005500B"/>
    <w:rsid w:val="00055F2F"/>
    <w:rsid w:val="0006055A"/>
    <w:rsid w:val="00065C53"/>
    <w:rsid w:val="00066441"/>
    <w:rsid w:val="00066583"/>
    <w:rsid w:val="000667C1"/>
    <w:rsid w:val="0007020F"/>
    <w:rsid w:val="00070B1C"/>
    <w:rsid w:val="00070DC7"/>
    <w:rsid w:val="00070F0A"/>
    <w:rsid w:val="000716D4"/>
    <w:rsid w:val="0007372A"/>
    <w:rsid w:val="0007428F"/>
    <w:rsid w:val="000774F2"/>
    <w:rsid w:val="00077692"/>
    <w:rsid w:val="00080B5E"/>
    <w:rsid w:val="00081175"/>
    <w:rsid w:val="000819A3"/>
    <w:rsid w:val="00083DFA"/>
    <w:rsid w:val="00085C3A"/>
    <w:rsid w:val="00085E3F"/>
    <w:rsid w:val="00086D9F"/>
    <w:rsid w:val="00087F42"/>
    <w:rsid w:val="00092664"/>
    <w:rsid w:val="0009319D"/>
    <w:rsid w:val="000933AE"/>
    <w:rsid w:val="00094479"/>
    <w:rsid w:val="00094B8E"/>
    <w:rsid w:val="000960BE"/>
    <w:rsid w:val="00096145"/>
    <w:rsid w:val="00096894"/>
    <w:rsid w:val="000968A9"/>
    <w:rsid w:val="000976BF"/>
    <w:rsid w:val="0009778F"/>
    <w:rsid w:val="000A0691"/>
    <w:rsid w:val="000A1315"/>
    <w:rsid w:val="000A31F8"/>
    <w:rsid w:val="000A3663"/>
    <w:rsid w:val="000A387C"/>
    <w:rsid w:val="000A3FAC"/>
    <w:rsid w:val="000A5005"/>
    <w:rsid w:val="000A57C1"/>
    <w:rsid w:val="000A649C"/>
    <w:rsid w:val="000B1E2F"/>
    <w:rsid w:val="000B46FB"/>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1421"/>
    <w:rsid w:val="000E37D8"/>
    <w:rsid w:val="000E490E"/>
    <w:rsid w:val="000E62D8"/>
    <w:rsid w:val="000E794A"/>
    <w:rsid w:val="000E7B1F"/>
    <w:rsid w:val="000E7E73"/>
    <w:rsid w:val="000F0A5B"/>
    <w:rsid w:val="000F0B53"/>
    <w:rsid w:val="000F1DA4"/>
    <w:rsid w:val="000F1E4F"/>
    <w:rsid w:val="000F2EDC"/>
    <w:rsid w:val="000F33C3"/>
    <w:rsid w:val="000F38ED"/>
    <w:rsid w:val="000F7C08"/>
    <w:rsid w:val="001007BA"/>
    <w:rsid w:val="00100F2E"/>
    <w:rsid w:val="0010216E"/>
    <w:rsid w:val="00102758"/>
    <w:rsid w:val="001028D1"/>
    <w:rsid w:val="001031DE"/>
    <w:rsid w:val="001032F0"/>
    <w:rsid w:val="00103CBC"/>
    <w:rsid w:val="00104554"/>
    <w:rsid w:val="0010485E"/>
    <w:rsid w:val="00104CAE"/>
    <w:rsid w:val="00107357"/>
    <w:rsid w:val="00107759"/>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720"/>
    <w:rsid w:val="001559FB"/>
    <w:rsid w:val="0016003D"/>
    <w:rsid w:val="0016077E"/>
    <w:rsid w:val="0016395E"/>
    <w:rsid w:val="00163CFF"/>
    <w:rsid w:val="0016465F"/>
    <w:rsid w:val="0016658A"/>
    <w:rsid w:val="00166DEB"/>
    <w:rsid w:val="001679D2"/>
    <w:rsid w:val="00170356"/>
    <w:rsid w:val="00171002"/>
    <w:rsid w:val="00171C84"/>
    <w:rsid w:val="00174039"/>
    <w:rsid w:val="0017451F"/>
    <w:rsid w:val="00175E61"/>
    <w:rsid w:val="00175F6E"/>
    <w:rsid w:val="00176B5A"/>
    <w:rsid w:val="001770B9"/>
    <w:rsid w:val="0018161B"/>
    <w:rsid w:val="00181FC1"/>
    <w:rsid w:val="0018361D"/>
    <w:rsid w:val="00183C53"/>
    <w:rsid w:val="00184165"/>
    <w:rsid w:val="001847AB"/>
    <w:rsid w:val="001863B0"/>
    <w:rsid w:val="001908D8"/>
    <w:rsid w:val="00191C82"/>
    <w:rsid w:val="00191DB6"/>
    <w:rsid w:val="00191E7A"/>
    <w:rsid w:val="00192A7F"/>
    <w:rsid w:val="00192DD3"/>
    <w:rsid w:val="0019347E"/>
    <w:rsid w:val="00193B07"/>
    <w:rsid w:val="001941B5"/>
    <w:rsid w:val="0019510E"/>
    <w:rsid w:val="00195E66"/>
    <w:rsid w:val="00196607"/>
    <w:rsid w:val="00196DB1"/>
    <w:rsid w:val="001973B6"/>
    <w:rsid w:val="001A200D"/>
    <w:rsid w:val="001A4524"/>
    <w:rsid w:val="001B0715"/>
    <w:rsid w:val="001B26A5"/>
    <w:rsid w:val="001B2A65"/>
    <w:rsid w:val="001B5895"/>
    <w:rsid w:val="001B6E3C"/>
    <w:rsid w:val="001C0244"/>
    <w:rsid w:val="001C0588"/>
    <w:rsid w:val="001C12A6"/>
    <w:rsid w:val="001C1966"/>
    <w:rsid w:val="001C2414"/>
    <w:rsid w:val="001C4DC8"/>
    <w:rsid w:val="001C4FAF"/>
    <w:rsid w:val="001C6C16"/>
    <w:rsid w:val="001D10DD"/>
    <w:rsid w:val="001D237E"/>
    <w:rsid w:val="001D2D6F"/>
    <w:rsid w:val="001D30BA"/>
    <w:rsid w:val="001D3FC2"/>
    <w:rsid w:val="001D555E"/>
    <w:rsid w:val="001D7657"/>
    <w:rsid w:val="001D76D4"/>
    <w:rsid w:val="001E0AFB"/>
    <w:rsid w:val="001E2C9F"/>
    <w:rsid w:val="001E47A8"/>
    <w:rsid w:val="001E4E6B"/>
    <w:rsid w:val="001E611D"/>
    <w:rsid w:val="001E672D"/>
    <w:rsid w:val="001E7766"/>
    <w:rsid w:val="001F01FC"/>
    <w:rsid w:val="001F09A0"/>
    <w:rsid w:val="001F11F5"/>
    <w:rsid w:val="001F1F69"/>
    <w:rsid w:val="001F2B01"/>
    <w:rsid w:val="001F314F"/>
    <w:rsid w:val="001F328C"/>
    <w:rsid w:val="001F4242"/>
    <w:rsid w:val="001F52B7"/>
    <w:rsid w:val="001F5384"/>
    <w:rsid w:val="001F6E39"/>
    <w:rsid w:val="001F7923"/>
    <w:rsid w:val="00200A99"/>
    <w:rsid w:val="00200B0F"/>
    <w:rsid w:val="00201076"/>
    <w:rsid w:val="002023F0"/>
    <w:rsid w:val="00204A89"/>
    <w:rsid w:val="00205651"/>
    <w:rsid w:val="00205E83"/>
    <w:rsid w:val="0021174A"/>
    <w:rsid w:val="002122A3"/>
    <w:rsid w:val="00212DDC"/>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478B4"/>
    <w:rsid w:val="00250805"/>
    <w:rsid w:val="00250B49"/>
    <w:rsid w:val="00250C11"/>
    <w:rsid w:val="00251A77"/>
    <w:rsid w:val="0025266B"/>
    <w:rsid w:val="002526D9"/>
    <w:rsid w:val="0025396A"/>
    <w:rsid w:val="002540DE"/>
    <w:rsid w:val="00255B7B"/>
    <w:rsid w:val="00256A61"/>
    <w:rsid w:val="00256F47"/>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32B"/>
    <w:rsid w:val="00294451"/>
    <w:rsid w:val="00294E71"/>
    <w:rsid w:val="00296169"/>
    <w:rsid w:val="00297351"/>
    <w:rsid w:val="00297829"/>
    <w:rsid w:val="00297C60"/>
    <w:rsid w:val="00297CA2"/>
    <w:rsid w:val="002A1998"/>
    <w:rsid w:val="002A1B13"/>
    <w:rsid w:val="002A1C37"/>
    <w:rsid w:val="002A23A5"/>
    <w:rsid w:val="002A2C06"/>
    <w:rsid w:val="002A57F7"/>
    <w:rsid w:val="002B0435"/>
    <w:rsid w:val="002B0445"/>
    <w:rsid w:val="002B0C9E"/>
    <w:rsid w:val="002B13F6"/>
    <w:rsid w:val="002B247E"/>
    <w:rsid w:val="002B3512"/>
    <w:rsid w:val="002B5309"/>
    <w:rsid w:val="002B5A69"/>
    <w:rsid w:val="002B5FF1"/>
    <w:rsid w:val="002B656C"/>
    <w:rsid w:val="002B68FD"/>
    <w:rsid w:val="002B6969"/>
    <w:rsid w:val="002B6F4D"/>
    <w:rsid w:val="002C016C"/>
    <w:rsid w:val="002C0D56"/>
    <w:rsid w:val="002C3038"/>
    <w:rsid w:val="002C3D8F"/>
    <w:rsid w:val="002C6A0C"/>
    <w:rsid w:val="002C6B1B"/>
    <w:rsid w:val="002C724E"/>
    <w:rsid w:val="002D0833"/>
    <w:rsid w:val="002D16E8"/>
    <w:rsid w:val="002D247C"/>
    <w:rsid w:val="002D608B"/>
    <w:rsid w:val="002E1860"/>
    <w:rsid w:val="002E569D"/>
    <w:rsid w:val="002E6E80"/>
    <w:rsid w:val="002E70DE"/>
    <w:rsid w:val="002E7D9A"/>
    <w:rsid w:val="002F03C7"/>
    <w:rsid w:val="002F0437"/>
    <w:rsid w:val="002F0D2A"/>
    <w:rsid w:val="002F160A"/>
    <w:rsid w:val="002F1CF2"/>
    <w:rsid w:val="002F2B00"/>
    <w:rsid w:val="002F36B1"/>
    <w:rsid w:val="002F44D8"/>
    <w:rsid w:val="002F4FFA"/>
    <w:rsid w:val="002F6BAD"/>
    <w:rsid w:val="002F7098"/>
    <w:rsid w:val="00300D50"/>
    <w:rsid w:val="00302F70"/>
    <w:rsid w:val="003034BA"/>
    <w:rsid w:val="00303A29"/>
    <w:rsid w:val="00303EFB"/>
    <w:rsid w:val="00304184"/>
    <w:rsid w:val="003048F1"/>
    <w:rsid w:val="0030541B"/>
    <w:rsid w:val="003059A2"/>
    <w:rsid w:val="003072D4"/>
    <w:rsid w:val="003076E5"/>
    <w:rsid w:val="00307F8E"/>
    <w:rsid w:val="00310DA0"/>
    <w:rsid w:val="00311CFE"/>
    <w:rsid w:val="00312896"/>
    <w:rsid w:val="00312CD2"/>
    <w:rsid w:val="00313155"/>
    <w:rsid w:val="0031359D"/>
    <w:rsid w:val="003147BD"/>
    <w:rsid w:val="00315892"/>
    <w:rsid w:val="00316AC1"/>
    <w:rsid w:val="00316C54"/>
    <w:rsid w:val="0032192C"/>
    <w:rsid w:val="0032353A"/>
    <w:rsid w:val="00323939"/>
    <w:rsid w:val="00324588"/>
    <w:rsid w:val="00325728"/>
    <w:rsid w:val="00326B86"/>
    <w:rsid w:val="00327C2C"/>
    <w:rsid w:val="00330268"/>
    <w:rsid w:val="00331A66"/>
    <w:rsid w:val="00331B2F"/>
    <w:rsid w:val="00334E11"/>
    <w:rsid w:val="0033568A"/>
    <w:rsid w:val="00335D4D"/>
    <w:rsid w:val="0033689B"/>
    <w:rsid w:val="00336A1F"/>
    <w:rsid w:val="00336B07"/>
    <w:rsid w:val="0034221F"/>
    <w:rsid w:val="00343F9F"/>
    <w:rsid w:val="00345610"/>
    <w:rsid w:val="00345734"/>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5449"/>
    <w:rsid w:val="00376287"/>
    <w:rsid w:val="003768FC"/>
    <w:rsid w:val="00377164"/>
    <w:rsid w:val="003779A8"/>
    <w:rsid w:val="0038309B"/>
    <w:rsid w:val="00383BCB"/>
    <w:rsid w:val="00384882"/>
    <w:rsid w:val="003849F5"/>
    <w:rsid w:val="00385D72"/>
    <w:rsid w:val="00387358"/>
    <w:rsid w:val="00387B63"/>
    <w:rsid w:val="00392E35"/>
    <w:rsid w:val="00392F4B"/>
    <w:rsid w:val="00393416"/>
    <w:rsid w:val="00395091"/>
    <w:rsid w:val="00395675"/>
    <w:rsid w:val="00397B13"/>
    <w:rsid w:val="003A0680"/>
    <w:rsid w:val="003A0A8F"/>
    <w:rsid w:val="003A1264"/>
    <w:rsid w:val="003A2009"/>
    <w:rsid w:val="003A2540"/>
    <w:rsid w:val="003A3723"/>
    <w:rsid w:val="003A3848"/>
    <w:rsid w:val="003A4023"/>
    <w:rsid w:val="003A4F53"/>
    <w:rsid w:val="003A6141"/>
    <w:rsid w:val="003A70D6"/>
    <w:rsid w:val="003A72CD"/>
    <w:rsid w:val="003B0471"/>
    <w:rsid w:val="003B198E"/>
    <w:rsid w:val="003B4063"/>
    <w:rsid w:val="003B42A6"/>
    <w:rsid w:val="003B46FC"/>
    <w:rsid w:val="003B544F"/>
    <w:rsid w:val="003B57E3"/>
    <w:rsid w:val="003C22BA"/>
    <w:rsid w:val="003C2407"/>
    <w:rsid w:val="003C3744"/>
    <w:rsid w:val="003C3DF2"/>
    <w:rsid w:val="003C4913"/>
    <w:rsid w:val="003C4BFF"/>
    <w:rsid w:val="003C4ECC"/>
    <w:rsid w:val="003C60AD"/>
    <w:rsid w:val="003C69C4"/>
    <w:rsid w:val="003C7084"/>
    <w:rsid w:val="003D02DE"/>
    <w:rsid w:val="003D20EB"/>
    <w:rsid w:val="003D282D"/>
    <w:rsid w:val="003D6222"/>
    <w:rsid w:val="003D6FB8"/>
    <w:rsid w:val="003E1368"/>
    <w:rsid w:val="003E1A52"/>
    <w:rsid w:val="003E2217"/>
    <w:rsid w:val="003E4227"/>
    <w:rsid w:val="003E51F3"/>
    <w:rsid w:val="003E572A"/>
    <w:rsid w:val="003F073B"/>
    <w:rsid w:val="003F0BCA"/>
    <w:rsid w:val="003F1151"/>
    <w:rsid w:val="003F16B6"/>
    <w:rsid w:val="003F20F2"/>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6357"/>
    <w:rsid w:val="0041718D"/>
    <w:rsid w:val="00417661"/>
    <w:rsid w:val="004201A3"/>
    <w:rsid w:val="00420C3D"/>
    <w:rsid w:val="004220ED"/>
    <w:rsid w:val="00422573"/>
    <w:rsid w:val="004255E2"/>
    <w:rsid w:val="00425843"/>
    <w:rsid w:val="00425C30"/>
    <w:rsid w:val="00425F2A"/>
    <w:rsid w:val="0043026A"/>
    <w:rsid w:val="004311A5"/>
    <w:rsid w:val="004356B0"/>
    <w:rsid w:val="00435B13"/>
    <w:rsid w:val="00437796"/>
    <w:rsid w:val="00437C24"/>
    <w:rsid w:val="00437F7A"/>
    <w:rsid w:val="00441696"/>
    <w:rsid w:val="00441B79"/>
    <w:rsid w:val="00442423"/>
    <w:rsid w:val="00442E8D"/>
    <w:rsid w:val="00443437"/>
    <w:rsid w:val="00444446"/>
    <w:rsid w:val="00444741"/>
    <w:rsid w:val="0044640C"/>
    <w:rsid w:val="004472FA"/>
    <w:rsid w:val="00447C24"/>
    <w:rsid w:val="00450900"/>
    <w:rsid w:val="00452C84"/>
    <w:rsid w:val="00454BFD"/>
    <w:rsid w:val="004551EC"/>
    <w:rsid w:val="004578F1"/>
    <w:rsid w:val="004601DB"/>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63F"/>
    <w:rsid w:val="004839B1"/>
    <w:rsid w:val="00484622"/>
    <w:rsid w:val="0048492E"/>
    <w:rsid w:val="0048551E"/>
    <w:rsid w:val="00485675"/>
    <w:rsid w:val="00485B5B"/>
    <w:rsid w:val="0048782A"/>
    <w:rsid w:val="00491266"/>
    <w:rsid w:val="004926E0"/>
    <w:rsid w:val="00493785"/>
    <w:rsid w:val="004947E3"/>
    <w:rsid w:val="00495C95"/>
    <w:rsid w:val="0049614E"/>
    <w:rsid w:val="0049785A"/>
    <w:rsid w:val="00497D4E"/>
    <w:rsid w:val="004A5555"/>
    <w:rsid w:val="004A5C8B"/>
    <w:rsid w:val="004A7441"/>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4E7"/>
    <w:rsid w:val="00504E7D"/>
    <w:rsid w:val="0050554A"/>
    <w:rsid w:val="00507394"/>
    <w:rsid w:val="00507451"/>
    <w:rsid w:val="0051169E"/>
    <w:rsid w:val="005119C9"/>
    <w:rsid w:val="00511A0E"/>
    <w:rsid w:val="00513C9B"/>
    <w:rsid w:val="005143CD"/>
    <w:rsid w:val="00514476"/>
    <w:rsid w:val="005148E5"/>
    <w:rsid w:val="0051635A"/>
    <w:rsid w:val="00517953"/>
    <w:rsid w:val="00520E29"/>
    <w:rsid w:val="0052242A"/>
    <w:rsid w:val="0052262E"/>
    <w:rsid w:val="00522BF5"/>
    <w:rsid w:val="00522C1C"/>
    <w:rsid w:val="00523679"/>
    <w:rsid w:val="0053025C"/>
    <w:rsid w:val="00531000"/>
    <w:rsid w:val="00533F15"/>
    <w:rsid w:val="00537018"/>
    <w:rsid w:val="00540A3F"/>
    <w:rsid w:val="00541B97"/>
    <w:rsid w:val="00544BF1"/>
    <w:rsid w:val="00545F0F"/>
    <w:rsid w:val="00546198"/>
    <w:rsid w:val="00552143"/>
    <w:rsid w:val="00552355"/>
    <w:rsid w:val="005526FE"/>
    <w:rsid w:val="00552BE2"/>
    <w:rsid w:val="00552BF3"/>
    <w:rsid w:val="0055480F"/>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1DD8"/>
    <w:rsid w:val="005B2D13"/>
    <w:rsid w:val="005B3222"/>
    <w:rsid w:val="005B379E"/>
    <w:rsid w:val="005B4CA2"/>
    <w:rsid w:val="005B4D97"/>
    <w:rsid w:val="005B4E50"/>
    <w:rsid w:val="005C117A"/>
    <w:rsid w:val="005C241F"/>
    <w:rsid w:val="005C2745"/>
    <w:rsid w:val="005C34D8"/>
    <w:rsid w:val="005C3B35"/>
    <w:rsid w:val="005C56AC"/>
    <w:rsid w:val="005D0548"/>
    <w:rsid w:val="005D1477"/>
    <w:rsid w:val="005D1562"/>
    <w:rsid w:val="005D2C46"/>
    <w:rsid w:val="005D2FC1"/>
    <w:rsid w:val="005D315A"/>
    <w:rsid w:val="005D3973"/>
    <w:rsid w:val="005D43FF"/>
    <w:rsid w:val="005D449E"/>
    <w:rsid w:val="005D5876"/>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382E"/>
    <w:rsid w:val="006040E9"/>
    <w:rsid w:val="00607DCF"/>
    <w:rsid w:val="00610391"/>
    <w:rsid w:val="006105EE"/>
    <w:rsid w:val="00610DA9"/>
    <w:rsid w:val="00612DC6"/>
    <w:rsid w:val="00613CC6"/>
    <w:rsid w:val="00613E75"/>
    <w:rsid w:val="0061412D"/>
    <w:rsid w:val="006164F1"/>
    <w:rsid w:val="00616D46"/>
    <w:rsid w:val="00616F1D"/>
    <w:rsid w:val="00620509"/>
    <w:rsid w:val="00620D7E"/>
    <w:rsid w:val="00621A53"/>
    <w:rsid w:val="00621E49"/>
    <w:rsid w:val="00621E60"/>
    <w:rsid w:val="0062201F"/>
    <w:rsid w:val="00622CED"/>
    <w:rsid w:val="00623F80"/>
    <w:rsid w:val="0062527C"/>
    <w:rsid w:val="00625A6F"/>
    <w:rsid w:val="00626542"/>
    <w:rsid w:val="00626C15"/>
    <w:rsid w:val="00627105"/>
    <w:rsid w:val="006277A3"/>
    <w:rsid w:val="006305FB"/>
    <w:rsid w:val="00631332"/>
    <w:rsid w:val="006332B6"/>
    <w:rsid w:val="006340FC"/>
    <w:rsid w:val="00636729"/>
    <w:rsid w:val="00637990"/>
    <w:rsid w:val="00637BFF"/>
    <w:rsid w:val="00637FE2"/>
    <w:rsid w:val="00641CAF"/>
    <w:rsid w:val="006424DC"/>
    <w:rsid w:val="00646947"/>
    <w:rsid w:val="00650D24"/>
    <w:rsid w:val="006519C1"/>
    <w:rsid w:val="0065591F"/>
    <w:rsid w:val="0065630D"/>
    <w:rsid w:val="00656CEB"/>
    <w:rsid w:val="00657CFF"/>
    <w:rsid w:val="0066030C"/>
    <w:rsid w:val="0066228E"/>
    <w:rsid w:val="0066287E"/>
    <w:rsid w:val="00662ACF"/>
    <w:rsid w:val="006634D8"/>
    <w:rsid w:val="00665444"/>
    <w:rsid w:val="00666762"/>
    <w:rsid w:val="00667840"/>
    <w:rsid w:val="00670DA9"/>
    <w:rsid w:val="006712CE"/>
    <w:rsid w:val="006721F1"/>
    <w:rsid w:val="00672B76"/>
    <w:rsid w:val="00674154"/>
    <w:rsid w:val="006744F7"/>
    <w:rsid w:val="0067581D"/>
    <w:rsid w:val="0067631C"/>
    <w:rsid w:val="006817D5"/>
    <w:rsid w:val="006818DB"/>
    <w:rsid w:val="0068228D"/>
    <w:rsid w:val="006831B6"/>
    <w:rsid w:val="00683CA6"/>
    <w:rsid w:val="00684A9B"/>
    <w:rsid w:val="006857FA"/>
    <w:rsid w:val="00690B98"/>
    <w:rsid w:val="00691A38"/>
    <w:rsid w:val="00692892"/>
    <w:rsid w:val="006928FF"/>
    <w:rsid w:val="00692C36"/>
    <w:rsid w:val="006947DF"/>
    <w:rsid w:val="006951B5"/>
    <w:rsid w:val="0069524B"/>
    <w:rsid w:val="00696030"/>
    <w:rsid w:val="006975CD"/>
    <w:rsid w:val="00697C03"/>
    <w:rsid w:val="00697E6A"/>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292"/>
    <w:rsid w:val="006D167B"/>
    <w:rsid w:val="006D358F"/>
    <w:rsid w:val="006D3851"/>
    <w:rsid w:val="006D46AA"/>
    <w:rsid w:val="006D4BD9"/>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2C98"/>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021"/>
    <w:rsid w:val="00714916"/>
    <w:rsid w:val="00714D2D"/>
    <w:rsid w:val="00715EC6"/>
    <w:rsid w:val="00717CEF"/>
    <w:rsid w:val="0072018E"/>
    <w:rsid w:val="0072021A"/>
    <w:rsid w:val="0072195A"/>
    <w:rsid w:val="00722284"/>
    <w:rsid w:val="0072296C"/>
    <w:rsid w:val="00722E03"/>
    <w:rsid w:val="00722E81"/>
    <w:rsid w:val="00722F52"/>
    <w:rsid w:val="00723C3D"/>
    <w:rsid w:val="00723FB7"/>
    <w:rsid w:val="00727DA4"/>
    <w:rsid w:val="007307AE"/>
    <w:rsid w:val="00730ACA"/>
    <w:rsid w:val="00730C03"/>
    <w:rsid w:val="00732152"/>
    <w:rsid w:val="00733E6E"/>
    <w:rsid w:val="007344A9"/>
    <w:rsid w:val="00734575"/>
    <w:rsid w:val="00735CFC"/>
    <w:rsid w:val="00735D71"/>
    <w:rsid w:val="00736148"/>
    <w:rsid w:val="00736A76"/>
    <w:rsid w:val="00736B32"/>
    <w:rsid w:val="00737699"/>
    <w:rsid w:val="007401E7"/>
    <w:rsid w:val="00743156"/>
    <w:rsid w:val="007449D5"/>
    <w:rsid w:val="00744A59"/>
    <w:rsid w:val="00745E15"/>
    <w:rsid w:val="007475EE"/>
    <w:rsid w:val="007478D2"/>
    <w:rsid w:val="00751019"/>
    <w:rsid w:val="00754C7B"/>
    <w:rsid w:val="00757520"/>
    <w:rsid w:val="007577E7"/>
    <w:rsid w:val="00760547"/>
    <w:rsid w:val="007605A9"/>
    <w:rsid w:val="0076167D"/>
    <w:rsid w:val="0076289B"/>
    <w:rsid w:val="00763E0D"/>
    <w:rsid w:val="0076475D"/>
    <w:rsid w:val="007649AC"/>
    <w:rsid w:val="00766EBB"/>
    <w:rsid w:val="007722FA"/>
    <w:rsid w:val="00772B3D"/>
    <w:rsid w:val="0077380F"/>
    <w:rsid w:val="007743CA"/>
    <w:rsid w:val="00776403"/>
    <w:rsid w:val="00776B2B"/>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06C4"/>
    <w:rsid w:val="007B63C6"/>
    <w:rsid w:val="007C1C1A"/>
    <w:rsid w:val="007C1EAE"/>
    <w:rsid w:val="007C2E80"/>
    <w:rsid w:val="007C3DF3"/>
    <w:rsid w:val="007C47D1"/>
    <w:rsid w:val="007C5873"/>
    <w:rsid w:val="007C5CBD"/>
    <w:rsid w:val="007C671F"/>
    <w:rsid w:val="007D04AC"/>
    <w:rsid w:val="007D0A59"/>
    <w:rsid w:val="007D0D89"/>
    <w:rsid w:val="007D2503"/>
    <w:rsid w:val="007D2EE1"/>
    <w:rsid w:val="007D52A8"/>
    <w:rsid w:val="007D52CD"/>
    <w:rsid w:val="007D5FAC"/>
    <w:rsid w:val="007D6479"/>
    <w:rsid w:val="007D74A0"/>
    <w:rsid w:val="007D7BC7"/>
    <w:rsid w:val="007E2149"/>
    <w:rsid w:val="007E2EBE"/>
    <w:rsid w:val="007E2F82"/>
    <w:rsid w:val="007E3568"/>
    <w:rsid w:val="007E543F"/>
    <w:rsid w:val="007E552C"/>
    <w:rsid w:val="007E7296"/>
    <w:rsid w:val="007F0464"/>
    <w:rsid w:val="007F1325"/>
    <w:rsid w:val="007F141A"/>
    <w:rsid w:val="007F3AF0"/>
    <w:rsid w:val="007F3D00"/>
    <w:rsid w:val="007F3D98"/>
    <w:rsid w:val="007F4654"/>
    <w:rsid w:val="007F58A6"/>
    <w:rsid w:val="007F794E"/>
    <w:rsid w:val="00800372"/>
    <w:rsid w:val="00801F1E"/>
    <w:rsid w:val="00801FBF"/>
    <w:rsid w:val="00803D3C"/>
    <w:rsid w:val="00805C96"/>
    <w:rsid w:val="0081037F"/>
    <w:rsid w:val="008109D2"/>
    <w:rsid w:val="008111F7"/>
    <w:rsid w:val="00813477"/>
    <w:rsid w:val="00814876"/>
    <w:rsid w:val="00814B12"/>
    <w:rsid w:val="00814FD0"/>
    <w:rsid w:val="008152E2"/>
    <w:rsid w:val="00815FC7"/>
    <w:rsid w:val="008169FD"/>
    <w:rsid w:val="00821B93"/>
    <w:rsid w:val="00821CB7"/>
    <w:rsid w:val="00821FFD"/>
    <w:rsid w:val="008220BA"/>
    <w:rsid w:val="0082252B"/>
    <w:rsid w:val="008236DB"/>
    <w:rsid w:val="00823E33"/>
    <w:rsid w:val="008248B3"/>
    <w:rsid w:val="00827A4C"/>
    <w:rsid w:val="00830E6E"/>
    <w:rsid w:val="0083138A"/>
    <w:rsid w:val="00833890"/>
    <w:rsid w:val="00833FFC"/>
    <w:rsid w:val="00834277"/>
    <w:rsid w:val="008346FE"/>
    <w:rsid w:val="00837C07"/>
    <w:rsid w:val="00840686"/>
    <w:rsid w:val="00842E41"/>
    <w:rsid w:val="008458EC"/>
    <w:rsid w:val="00846030"/>
    <w:rsid w:val="008465C2"/>
    <w:rsid w:val="00847371"/>
    <w:rsid w:val="00847915"/>
    <w:rsid w:val="008508A7"/>
    <w:rsid w:val="008509FE"/>
    <w:rsid w:val="0085211F"/>
    <w:rsid w:val="00853C48"/>
    <w:rsid w:val="00853DFF"/>
    <w:rsid w:val="008551D9"/>
    <w:rsid w:val="0085573E"/>
    <w:rsid w:val="00856F25"/>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B48"/>
    <w:rsid w:val="00881FB4"/>
    <w:rsid w:val="00882020"/>
    <w:rsid w:val="00884B22"/>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A7A61"/>
    <w:rsid w:val="008B0B83"/>
    <w:rsid w:val="008B3077"/>
    <w:rsid w:val="008B3765"/>
    <w:rsid w:val="008B62E2"/>
    <w:rsid w:val="008C0020"/>
    <w:rsid w:val="008C0FF0"/>
    <w:rsid w:val="008C10D8"/>
    <w:rsid w:val="008C144B"/>
    <w:rsid w:val="008C3A61"/>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1B0"/>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272"/>
    <w:rsid w:val="008F18F6"/>
    <w:rsid w:val="008F27E6"/>
    <w:rsid w:val="008F3832"/>
    <w:rsid w:val="008F3E40"/>
    <w:rsid w:val="008F5028"/>
    <w:rsid w:val="008F5C5E"/>
    <w:rsid w:val="008F69C7"/>
    <w:rsid w:val="008F6BF4"/>
    <w:rsid w:val="00901C45"/>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35F9"/>
    <w:rsid w:val="00934021"/>
    <w:rsid w:val="00934830"/>
    <w:rsid w:val="00935252"/>
    <w:rsid w:val="00936E3B"/>
    <w:rsid w:val="0093715C"/>
    <w:rsid w:val="00942FE6"/>
    <w:rsid w:val="00943762"/>
    <w:rsid w:val="00943CB3"/>
    <w:rsid w:val="00943D55"/>
    <w:rsid w:val="009441C5"/>
    <w:rsid w:val="00944B21"/>
    <w:rsid w:val="00944F62"/>
    <w:rsid w:val="009473FE"/>
    <w:rsid w:val="00951C1B"/>
    <w:rsid w:val="0095244B"/>
    <w:rsid w:val="00952BB4"/>
    <w:rsid w:val="0095370B"/>
    <w:rsid w:val="0095445C"/>
    <w:rsid w:val="00954550"/>
    <w:rsid w:val="00956513"/>
    <w:rsid w:val="00956EF4"/>
    <w:rsid w:val="009573D2"/>
    <w:rsid w:val="00957B12"/>
    <w:rsid w:val="00960E03"/>
    <w:rsid w:val="00963454"/>
    <w:rsid w:val="00963E09"/>
    <w:rsid w:val="009649FE"/>
    <w:rsid w:val="00966797"/>
    <w:rsid w:val="00967F78"/>
    <w:rsid w:val="00970C17"/>
    <w:rsid w:val="00971732"/>
    <w:rsid w:val="00972A26"/>
    <w:rsid w:val="009772D5"/>
    <w:rsid w:val="00980230"/>
    <w:rsid w:val="0098055C"/>
    <w:rsid w:val="00980AE6"/>
    <w:rsid w:val="0098171A"/>
    <w:rsid w:val="00981795"/>
    <w:rsid w:val="00982C89"/>
    <w:rsid w:val="009832FF"/>
    <w:rsid w:val="0098526D"/>
    <w:rsid w:val="00986B17"/>
    <w:rsid w:val="00987CEF"/>
    <w:rsid w:val="00990A91"/>
    <w:rsid w:val="00990BFB"/>
    <w:rsid w:val="00992262"/>
    <w:rsid w:val="00992EF0"/>
    <w:rsid w:val="00993A92"/>
    <w:rsid w:val="009948F7"/>
    <w:rsid w:val="00995BC3"/>
    <w:rsid w:val="009965D1"/>
    <w:rsid w:val="0099682B"/>
    <w:rsid w:val="00996975"/>
    <w:rsid w:val="009A0CB9"/>
    <w:rsid w:val="009A0EDA"/>
    <w:rsid w:val="009A114D"/>
    <w:rsid w:val="009A3FD0"/>
    <w:rsid w:val="009A4472"/>
    <w:rsid w:val="009A723F"/>
    <w:rsid w:val="009B2876"/>
    <w:rsid w:val="009B3202"/>
    <w:rsid w:val="009B4732"/>
    <w:rsid w:val="009B5355"/>
    <w:rsid w:val="009B5A13"/>
    <w:rsid w:val="009B5A20"/>
    <w:rsid w:val="009B5D2C"/>
    <w:rsid w:val="009B5E85"/>
    <w:rsid w:val="009B7C1E"/>
    <w:rsid w:val="009B7FB8"/>
    <w:rsid w:val="009C018C"/>
    <w:rsid w:val="009C4A98"/>
    <w:rsid w:val="009C4FC6"/>
    <w:rsid w:val="009C63E7"/>
    <w:rsid w:val="009C6CAB"/>
    <w:rsid w:val="009C776B"/>
    <w:rsid w:val="009D0A67"/>
    <w:rsid w:val="009D0BDD"/>
    <w:rsid w:val="009D30D9"/>
    <w:rsid w:val="009D34F1"/>
    <w:rsid w:val="009D4CB2"/>
    <w:rsid w:val="009D4DA2"/>
    <w:rsid w:val="009D6922"/>
    <w:rsid w:val="009D6BB4"/>
    <w:rsid w:val="009E1A9A"/>
    <w:rsid w:val="009E375D"/>
    <w:rsid w:val="009E45D0"/>
    <w:rsid w:val="009E6F30"/>
    <w:rsid w:val="009F25A3"/>
    <w:rsid w:val="009F2F54"/>
    <w:rsid w:val="009F3D7E"/>
    <w:rsid w:val="009F3F56"/>
    <w:rsid w:val="009F5F09"/>
    <w:rsid w:val="009F612D"/>
    <w:rsid w:val="009F6558"/>
    <w:rsid w:val="009F68F9"/>
    <w:rsid w:val="009F6D13"/>
    <w:rsid w:val="00A01DFD"/>
    <w:rsid w:val="00A04DA3"/>
    <w:rsid w:val="00A05615"/>
    <w:rsid w:val="00A05C2D"/>
    <w:rsid w:val="00A06278"/>
    <w:rsid w:val="00A06EF1"/>
    <w:rsid w:val="00A0716D"/>
    <w:rsid w:val="00A07274"/>
    <w:rsid w:val="00A0733D"/>
    <w:rsid w:val="00A10A7C"/>
    <w:rsid w:val="00A13AEC"/>
    <w:rsid w:val="00A14EA1"/>
    <w:rsid w:val="00A17335"/>
    <w:rsid w:val="00A2064C"/>
    <w:rsid w:val="00A214CF"/>
    <w:rsid w:val="00A226AD"/>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7DA"/>
    <w:rsid w:val="00A46DA5"/>
    <w:rsid w:val="00A512D9"/>
    <w:rsid w:val="00A513FD"/>
    <w:rsid w:val="00A51D42"/>
    <w:rsid w:val="00A54A51"/>
    <w:rsid w:val="00A54C2B"/>
    <w:rsid w:val="00A5576C"/>
    <w:rsid w:val="00A560A6"/>
    <w:rsid w:val="00A56335"/>
    <w:rsid w:val="00A56B4D"/>
    <w:rsid w:val="00A6110E"/>
    <w:rsid w:val="00A61E93"/>
    <w:rsid w:val="00A6304F"/>
    <w:rsid w:val="00A66067"/>
    <w:rsid w:val="00A669C1"/>
    <w:rsid w:val="00A66F4B"/>
    <w:rsid w:val="00A72112"/>
    <w:rsid w:val="00A72F6A"/>
    <w:rsid w:val="00A73528"/>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502F"/>
    <w:rsid w:val="00A96138"/>
    <w:rsid w:val="00A962FD"/>
    <w:rsid w:val="00A96858"/>
    <w:rsid w:val="00A969FF"/>
    <w:rsid w:val="00A97711"/>
    <w:rsid w:val="00AA0CDA"/>
    <w:rsid w:val="00AA1F6E"/>
    <w:rsid w:val="00AA370E"/>
    <w:rsid w:val="00AA37F8"/>
    <w:rsid w:val="00AA48B5"/>
    <w:rsid w:val="00AA5193"/>
    <w:rsid w:val="00AA59B3"/>
    <w:rsid w:val="00AA606B"/>
    <w:rsid w:val="00AA7571"/>
    <w:rsid w:val="00AA7892"/>
    <w:rsid w:val="00AB0E30"/>
    <w:rsid w:val="00AB212C"/>
    <w:rsid w:val="00AB3919"/>
    <w:rsid w:val="00AB3E66"/>
    <w:rsid w:val="00AB477D"/>
    <w:rsid w:val="00AB5229"/>
    <w:rsid w:val="00AB5DE7"/>
    <w:rsid w:val="00AB6D04"/>
    <w:rsid w:val="00AB6D78"/>
    <w:rsid w:val="00AB72A6"/>
    <w:rsid w:val="00AC0403"/>
    <w:rsid w:val="00AC1D1B"/>
    <w:rsid w:val="00AC2142"/>
    <w:rsid w:val="00AC2218"/>
    <w:rsid w:val="00AC6326"/>
    <w:rsid w:val="00AC67C7"/>
    <w:rsid w:val="00AD029D"/>
    <w:rsid w:val="00AD30CB"/>
    <w:rsid w:val="00AD3AEE"/>
    <w:rsid w:val="00AD44F9"/>
    <w:rsid w:val="00AD5D9A"/>
    <w:rsid w:val="00AE013B"/>
    <w:rsid w:val="00AE0219"/>
    <w:rsid w:val="00AE1233"/>
    <w:rsid w:val="00AE1850"/>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E31"/>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AF8"/>
    <w:rsid w:val="00B20BE1"/>
    <w:rsid w:val="00B2139C"/>
    <w:rsid w:val="00B23F93"/>
    <w:rsid w:val="00B25177"/>
    <w:rsid w:val="00B25A20"/>
    <w:rsid w:val="00B264F5"/>
    <w:rsid w:val="00B26902"/>
    <w:rsid w:val="00B26C68"/>
    <w:rsid w:val="00B278BB"/>
    <w:rsid w:val="00B27C2E"/>
    <w:rsid w:val="00B30171"/>
    <w:rsid w:val="00B302F5"/>
    <w:rsid w:val="00B30C99"/>
    <w:rsid w:val="00B3356F"/>
    <w:rsid w:val="00B33E5B"/>
    <w:rsid w:val="00B355AB"/>
    <w:rsid w:val="00B36F20"/>
    <w:rsid w:val="00B37719"/>
    <w:rsid w:val="00B40729"/>
    <w:rsid w:val="00B408F2"/>
    <w:rsid w:val="00B414ED"/>
    <w:rsid w:val="00B42B5E"/>
    <w:rsid w:val="00B43266"/>
    <w:rsid w:val="00B44AAC"/>
    <w:rsid w:val="00B45827"/>
    <w:rsid w:val="00B461F9"/>
    <w:rsid w:val="00B47362"/>
    <w:rsid w:val="00B474D0"/>
    <w:rsid w:val="00B5020D"/>
    <w:rsid w:val="00B52167"/>
    <w:rsid w:val="00B52FE4"/>
    <w:rsid w:val="00B53218"/>
    <w:rsid w:val="00B54606"/>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17EC"/>
    <w:rsid w:val="00B744CF"/>
    <w:rsid w:val="00B75363"/>
    <w:rsid w:val="00B766EE"/>
    <w:rsid w:val="00B8029F"/>
    <w:rsid w:val="00B81C16"/>
    <w:rsid w:val="00B81FD7"/>
    <w:rsid w:val="00B8226C"/>
    <w:rsid w:val="00B851ED"/>
    <w:rsid w:val="00B856E6"/>
    <w:rsid w:val="00B86940"/>
    <w:rsid w:val="00B86DF8"/>
    <w:rsid w:val="00B8706D"/>
    <w:rsid w:val="00B9134A"/>
    <w:rsid w:val="00B91CDD"/>
    <w:rsid w:val="00B92B28"/>
    <w:rsid w:val="00B930A6"/>
    <w:rsid w:val="00B9722B"/>
    <w:rsid w:val="00B972CE"/>
    <w:rsid w:val="00BA0166"/>
    <w:rsid w:val="00BA1570"/>
    <w:rsid w:val="00BA2BDC"/>
    <w:rsid w:val="00BA3F55"/>
    <w:rsid w:val="00BA4270"/>
    <w:rsid w:val="00BA508D"/>
    <w:rsid w:val="00BB0F3A"/>
    <w:rsid w:val="00BB1D52"/>
    <w:rsid w:val="00BB1F7B"/>
    <w:rsid w:val="00BB2086"/>
    <w:rsid w:val="00BB5974"/>
    <w:rsid w:val="00BB5F04"/>
    <w:rsid w:val="00BC1198"/>
    <w:rsid w:val="00BC15E1"/>
    <w:rsid w:val="00BC1B9A"/>
    <w:rsid w:val="00BC34EE"/>
    <w:rsid w:val="00BC47DD"/>
    <w:rsid w:val="00BC538C"/>
    <w:rsid w:val="00BC67EE"/>
    <w:rsid w:val="00BD1982"/>
    <w:rsid w:val="00BD222E"/>
    <w:rsid w:val="00BD2E20"/>
    <w:rsid w:val="00BD31B1"/>
    <w:rsid w:val="00BD6961"/>
    <w:rsid w:val="00BE0A11"/>
    <w:rsid w:val="00BE0E84"/>
    <w:rsid w:val="00BE249A"/>
    <w:rsid w:val="00BE2944"/>
    <w:rsid w:val="00BE3F9A"/>
    <w:rsid w:val="00BE4F0A"/>
    <w:rsid w:val="00BE573B"/>
    <w:rsid w:val="00BE60AA"/>
    <w:rsid w:val="00BE6268"/>
    <w:rsid w:val="00BE7E06"/>
    <w:rsid w:val="00BF0A32"/>
    <w:rsid w:val="00BF1B0B"/>
    <w:rsid w:val="00BF35F6"/>
    <w:rsid w:val="00BF5E90"/>
    <w:rsid w:val="00BF6FE2"/>
    <w:rsid w:val="00BF7470"/>
    <w:rsid w:val="00BF7C3D"/>
    <w:rsid w:val="00C006F0"/>
    <w:rsid w:val="00C015AA"/>
    <w:rsid w:val="00C03662"/>
    <w:rsid w:val="00C04E41"/>
    <w:rsid w:val="00C062D0"/>
    <w:rsid w:val="00C11731"/>
    <w:rsid w:val="00C1294A"/>
    <w:rsid w:val="00C16B79"/>
    <w:rsid w:val="00C1746E"/>
    <w:rsid w:val="00C17D57"/>
    <w:rsid w:val="00C214AD"/>
    <w:rsid w:val="00C21BD8"/>
    <w:rsid w:val="00C24629"/>
    <w:rsid w:val="00C26569"/>
    <w:rsid w:val="00C31819"/>
    <w:rsid w:val="00C31A61"/>
    <w:rsid w:val="00C32017"/>
    <w:rsid w:val="00C331F4"/>
    <w:rsid w:val="00C33BE7"/>
    <w:rsid w:val="00C35502"/>
    <w:rsid w:val="00C35694"/>
    <w:rsid w:val="00C41CF2"/>
    <w:rsid w:val="00C4275D"/>
    <w:rsid w:val="00C433ED"/>
    <w:rsid w:val="00C44819"/>
    <w:rsid w:val="00C449BA"/>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3C48"/>
    <w:rsid w:val="00C65F8F"/>
    <w:rsid w:val="00C666CE"/>
    <w:rsid w:val="00C6714F"/>
    <w:rsid w:val="00C674FD"/>
    <w:rsid w:val="00C7077B"/>
    <w:rsid w:val="00C729CD"/>
    <w:rsid w:val="00C73CBE"/>
    <w:rsid w:val="00C7631A"/>
    <w:rsid w:val="00C77B12"/>
    <w:rsid w:val="00C8251B"/>
    <w:rsid w:val="00C82AFE"/>
    <w:rsid w:val="00C8350E"/>
    <w:rsid w:val="00C85D81"/>
    <w:rsid w:val="00C86370"/>
    <w:rsid w:val="00C866C5"/>
    <w:rsid w:val="00C8703B"/>
    <w:rsid w:val="00C905CD"/>
    <w:rsid w:val="00C90997"/>
    <w:rsid w:val="00C926CE"/>
    <w:rsid w:val="00C92D00"/>
    <w:rsid w:val="00C93612"/>
    <w:rsid w:val="00C938A2"/>
    <w:rsid w:val="00C947B3"/>
    <w:rsid w:val="00C96DDA"/>
    <w:rsid w:val="00CA13B9"/>
    <w:rsid w:val="00CA1556"/>
    <w:rsid w:val="00CA2A36"/>
    <w:rsid w:val="00CA3091"/>
    <w:rsid w:val="00CA3B99"/>
    <w:rsid w:val="00CA526E"/>
    <w:rsid w:val="00CA5861"/>
    <w:rsid w:val="00CA6EA9"/>
    <w:rsid w:val="00CA7DF1"/>
    <w:rsid w:val="00CB063E"/>
    <w:rsid w:val="00CB46CA"/>
    <w:rsid w:val="00CB4EC5"/>
    <w:rsid w:val="00CB52A4"/>
    <w:rsid w:val="00CB6349"/>
    <w:rsid w:val="00CB7BA1"/>
    <w:rsid w:val="00CB7CE5"/>
    <w:rsid w:val="00CC0C69"/>
    <w:rsid w:val="00CC4AC7"/>
    <w:rsid w:val="00CC6087"/>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F8B"/>
    <w:rsid w:val="00D0286D"/>
    <w:rsid w:val="00D0390E"/>
    <w:rsid w:val="00D049D3"/>
    <w:rsid w:val="00D04E98"/>
    <w:rsid w:val="00D05476"/>
    <w:rsid w:val="00D06517"/>
    <w:rsid w:val="00D06A73"/>
    <w:rsid w:val="00D06A7D"/>
    <w:rsid w:val="00D07EA6"/>
    <w:rsid w:val="00D118B2"/>
    <w:rsid w:val="00D11C4A"/>
    <w:rsid w:val="00D13768"/>
    <w:rsid w:val="00D14795"/>
    <w:rsid w:val="00D16B57"/>
    <w:rsid w:val="00D16C69"/>
    <w:rsid w:val="00D21726"/>
    <w:rsid w:val="00D21DC1"/>
    <w:rsid w:val="00D22A42"/>
    <w:rsid w:val="00D22D88"/>
    <w:rsid w:val="00D2347F"/>
    <w:rsid w:val="00D23968"/>
    <w:rsid w:val="00D243D3"/>
    <w:rsid w:val="00D26C2F"/>
    <w:rsid w:val="00D34FD3"/>
    <w:rsid w:val="00D35E01"/>
    <w:rsid w:val="00D36556"/>
    <w:rsid w:val="00D377DE"/>
    <w:rsid w:val="00D417FD"/>
    <w:rsid w:val="00D41D0F"/>
    <w:rsid w:val="00D42D9F"/>
    <w:rsid w:val="00D43E03"/>
    <w:rsid w:val="00D44C57"/>
    <w:rsid w:val="00D44D36"/>
    <w:rsid w:val="00D45438"/>
    <w:rsid w:val="00D45C8F"/>
    <w:rsid w:val="00D45FA8"/>
    <w:rsid w:val="00D46B14"/>
    <w:rsid w:val="00D46CB7"/>
    <w:rsid w:val="00D46EC5"/>
    <w:rsid w:val="00D47B2F"/>
    <w:rsid w:val="00D47F12"/>
    <w:rsid w:val="00D519C5"/>
    <w:rsid w:val="00D51ECF"/>
    <w:rsid w:val="00D52A58"/>
    <w:rsid w:val="00D5360D"/>
    <w:rsid w:val="00D53ED9"/>
    <w:rsid w:val="00D564CA"/>
    <w:rsid w:val="00D6024C"/>
    <w:rsid w:val="00D61630"/>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52A"/>
    <w:rsid w:val="00DC0B85"/>
    <w:rsid w:val="00DC18B4"/>
    <w:rsid w:val="00DC23C5"/>
    <w:rsid w:val="00DC2D2C"/>
    <w:rsid w:val="00DC3075"/>
    <w:rsid w:val="00DC414F"/>
    <w:rsid w:val="00DC6751"/>
    <w:rsid w:val="00DC7051"/>
    <w:rsid w:val="00DD0DB2"/>
    <w:rsid w:val="00DD1196"/>
    <w:rsid w:val="00DD1D64"/>
    <w:rsid w:val="00DD6B1F"/>
    <w:rsid w:val="00DD759C"/>
    <w:rsid w:val="00DD761F"/>
    <w:rsid w:val="00DD799E"/>
    <w:rsid w:val="00DE0AE4"/>
    <w:rsid w:val="00DE0BB8"/>
    <w:rsid w:val="00DE3399"/>
    <w:rsid w:val="00DE41DB"/>
    <w:rsid w:val="00DF27E2"/>
    <w:rsid w:val="00DF2896"/>
    <w:rsid w:val="00DF507B"/>
    <w:rsid w:val="00DF637A"/>
    <w:rsid w:val="00DF74C6"/>
    <w:rsid w:val="00E00B59"/>
    <w:rsid w:val="00E010FF"/>
    <w:rsid w:val="00E02686"/>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659"/>
    <w:rsid w:val="00E22DAB"/>
    <w:rsid w:val="00E2565F"/>
    <w:rsid w:val="00E2757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47BE5"/>
    <w:rsid w:val="00E502BA"/>
    <w:rsid w:val="00E520E3"/>
    <w:rsid w:val="00E5360E"/>
    <w:rsid w:val="00E617B0"/>
    <w:rsid w:val="00E6205C"/>
    <w:rsid w:val="00E6252B"/>
    <w:rsid w:val="00E64653"/>
    <w:rsid w:val="00E65BBF"/>
    <w:rsid w:val="00E66246"/>
    <w:rsid w:val="00E66729"/>
    <w:rsid w:val="00E67A36"/>
    <w:rsid w:val="00E71C71"/>
    <w:rsid w:val="00E746D4"/>
    <w:rsid w:val="00E749A3"/>
    <w:rsid w:val="00E749A5"/>
    <w:rsid w:val="00E74D1E"/>
    <w:rsid w:val="00E75779"/>
    <w:rsid w:val="00E7591D"/>
    <w:rsid w:val="00E7641F"/>
    <w:rsid w:val="00E811D2"/>
    <w:rsid w:val="00E81550"/>
    <w:rsid w:val="00E8183F"/>
    <w:rsid w:val="00E837A9"/>
    <w:rsid w:val="00E84222"/>
    <w:rsid w:val="00E84D76"/>
    <w:rsid w:val="00E867B8"/>
    <w:rsid w:val="00E87DB5"/>
    <w:rsid w:val="00E91595"/>
    <w:rsid w:val="00E926C6"/>
    <w:rsid w:val="00E93F92"/>
    <w:rsid w:val="00E94C27"/>
    <w:rsid w:val="00E95454"/>
    <w:rsid w:val="00E9548A"/>
    <w:rsid w:val="00E96A58"/>
    <w:rsid w:val="00EA185B"/>
    <w:rsid w:val="00EA384C"/>
    <w:rsid w:val="00EA3A97"/>
    <w:rsid w:val="00EA3E91"/>
    <w:rsid w:val="00EA4049"/>
    <w:rsid w:val="00EA41DB"/>
    <w:rsid w:val="00EA6C34"/>
    <w:rsid w:val="00EA78A8"/>
    <w:rsid w:val="00EA7D16"/>
    <w:rsid w:val="00EB0E3E"/>
    <w:rsid w:val="00EB1064"/>
    <w:rsid w:val="00EB12A4"/>
    <w:rsid w:val="00EB16BB"/>
    <w:rsid w:val="00EB1980"/>
    <w:rsid w:val="00EB2A53"/>
    <w:rsid w:val="00EB35B8"/>
    <w:rsid w:val="00EB3AD6"/>
    <w:rsid w:val="00EB51AA"/>
    <w:rsid w:val="00EB6291"/>
    <w:rsid w:val="00EB7344"/>
    <w:rsid w:val="00EB7898"/>
    <w:rsid w:val="00EB795C"/>
    <w:rsid w:val="00EC402D"/>
    <w:rsid w:val="00EC4EF1"/>
    <w:rsid w:val="00EC6BAE"/>
    <w:rsid w:val="00EC7335"/>
    <w:rsid w:val="00ED041C"/>
    <w:rsid w:val="00ED0447"/>
    <w:rsid w:val="00ED1A20"/>
    <w:rsid w:val="00ED1D62"/>
    <w:rsid w:val="00ED287D"/>
    <w:rsid w:val="00ED6599"/>
    <w:rsid w:val="00ED7113"/>
    <w:rsid w:val="00ED7B5A"/>
    <w:rsid w:val="00EE1004"/>
    <w:rsid w:val="00EE2E38"/>
    <w:rsid w:val="00EE45E5"/>
    <w:rsid w:val="00EE4733"/>
    <w:rsid w:val="00EE4C5E"/>
    <w:rsid w:val="00EE547A"/>
    <w:rsid w:val="00EE582B"/>
    <w:rsid w:val="00EE7894"/>
    <w:rsid w:val="00EF0969"/>
    <w:rsid w:val="00EF11E0"/>
    <w:rsid w:val="00EF22DD"/>
    <w:rsid w:val="00EF4EDF"/>
    <w:rsid w:val="00EF62FC"/>
    <w:rsid w:val="00EF62FE"/>
    <w:rsid w:val="00EF7252"/>
    <w:rsid w:val="00F00EF4"/>
    <w:rsid w:val="00F021F4"/>
    <w:rsid w:val="00F02FB9"/>
    <w:rsid w:val="00F0301E"/>
    <w:rsid w:val="00F037D9"/>
    <w:rsid w:val="00F06DB3"/>
    <w:rsid w:val="00F07799"/>
    <w:rsid w:val="00F078B8"/>
    <w:rsid w:val="00F100D7"/>
    <w:rsid w:val="00F1100E"/>
    <w:rsid w:val="00F115D6"/>
    <w:rsid w:val="00F146EC"/>
    <w:rsid w:val="00F14A31"/>
    <w:rsid w:val="00F14F56"/>
    <w:rsid w:val="00F15DFA"/>
    <w:rsid w:val="00F1617E"/>
    <w:rsid w:val="00F16303"/>
    <w:rsid w:val="00F163EB"/>
    <w:rsid w:val="00F16D9D"/>
    <w:rsid w:val="00F176B6"/>
    <w:rsid w:val="00F20002"/>
    <w:rsid w:val="00F232A6"/>
    <w:rsid w:val="00F23F40"/>
    <w:rsid w:val="00F251AF"/>
    <w:rsid w:val="00F251B6"/>
    <w:rsid w:val="00F25526"/>
    <w:rsid w:val="00F2598C"/>
    <w:rsid w:val="00F26B20"/>
    <w:rsid w:val="00F270E6"/>
    <w:rsid w:val="00F30DB5"/>
    <w:rsid w:val="00F3271C"/>
    <w:rsid w:val="00F32826"/>
    <w:rsid w:val="00F337DD"/>
    <w:rsid w:val="00F33E31"/>
    <w:rsid w:val="00F357F1"/>
    <w:rsid w:val="00F415FB"/>
    <w:rsid w:val="00F43740"/>
    <w:rsid w:val="00F43D0D"/>
    <w:rsid w:val="00F43EAE"/>
    <w:rsid w:val="00F45AC0"/>
    <w:rsid w:val="00F4702D"/>
    <w:rsid w:val="00F471C7"/>
    <w:rsid w:val="00F476C6"/>
    <w:rsid w:val="00F47BFB"/>
    <w:rsid w:val="00F501FE"/>
    <w:rsid w:val="00F50311"/>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66AB"/>
    <w:rsid w:val="00F905AB"/>
    <w:rsid w:val="00F969CF"/>
    <w:rsid w:val="00F97FA8"/>
    <w:rsid w:val="00FA0486"/>
    <w:rsid w:val="00FA27FD"/>
    <w:rsid w:val="00FA36A5"/>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6E8F"/>
    <w:rsid w:val="00FD7436"/>
    <w:rsid w:val="00FD7B2F"/>
    <w:rsid w:val="00FE0BAC"/>
    <w:rsid w:val="00FE1C74"/>
    <w:rsid w:val="00FE2591"/>
    <w:rsid w:val="00FE2F3E"/>
    <w:rsid w:val="00FE307B"/>
    <w:rsid w:val="00FE353A"/>
    <w:rsid w:val="00FE3C03"/>
    <w:rsid w:val="00FE4EBA"/>
    <w:rsid w:val="00FE53A8"/>
    <w:rsid w:val="00FE55B9"/>
    <w:rsid w:val="00FE5B68"/>
    <w:rsid w:val="00FE5C60"/>
    <w:rsid w:val="00FE7480"/>
    <w:rsid w:val="00FF0C63"/>
    <w:rsid w:val="00FF0EC6"/>
    <w:rsid w:val="00FF1DAB"/>
    <w:rsid w:val="00FF394A"/>
    <w:rsid w:val="00FF3DF8"/>
    <w:rsid w:val="024038A4"/>
    <w:rsid w:val="02B6058A"/>
    <w:rsid w:val="02DC71B3"/>
    <w:rsid w:val="070E3863"/>
    <w:rsid w:val="0BB82613"/>
    <w:rsid w:val="0CA33994"/>
    <w:rsid w:val="0CF74924"/>
    <w:rsid w:val="183728BA"/>
    <w:rsid w:val="18621AEB"/>
    <w:rsid w:val="19EB5D4C"/>
    <w:rsid w:val="20D21DA6"/>
    <w:rsid w:val="28D86E18"/>
    <w:rsid w:val="291B0033"/>
    <w:rsid w:val="29A4420B"/>
    <w:rsid w:val="2B9B7927"/>
    <w:rsid w:val="2CB00AAD"/>
    <w:rsid w:val="2CE81BAF"/>
    <w:rsid w:val="2DEF2D50"/>
    <w:rsid w:val="2E2B2FB1"/>
    <w:rsid w:val="31F95687"/>
    <w:rsid w:val="32DF702F"/>
    <w:rsid w:val="335A004E"/>
    <w:rsid w:val="38F33167"/>
    <w:rsid w:val="3B1356A9"/>
    <w:rsid w:val="3CFB7FC2"/>
    <w:rsid w:val="3FD67039"/>
    <w:rsid w:val="442C3ADF"/>
    <w:rsid w:val="44DC7F4B"/>
    <w:rsid w:val="452175D6"/>
    <w:rsid w:val="47797CED"/>
    <w:rsid w:val="47822184"/>
    <w:rsid w:val="502E123E"/>
    <w:rsid w:val="576375DB"/>
    <w:rsid w:val="5883256C"/>
    <w:rsid w:val="5CCE5472"/>
    <w:rsid w:val="606A3A63"/>
    <w:rsid w:val="61397904"/>
    <w:rsid w:val="62DD4865"/>
    <w:rsid w:val="68685B71"/>
    <w:rsid w:val="68D87421"/>
    <w:rsid w:val="69694929"/>
    <w:rsid w:val="6ABF4B6C"/>
    <w:rsid w:val="6BC1702A"/>
    <w:rsid w:val="6E416FBF"/>
    <w:rsid w:val="6F432393"/>
    <w:rsid w:val="70D53D8A"/>
    <w:rsid w:val="70E235E5"/>
    <w:rsid w:val="726A48E1"/>
    <w:rsid w:val="739F3C2A"/>
    <w:rsid w:val="75BE6EB5"/>
    <w:rsid w:val="787D78B8"/>
    <w:rsid w:val="7CC62653"/>
    <w:rsid w:val="7EEF6C2A"/>
    <w:rsid w:val="7F074C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0" w:semiHidden="0"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5">
    <w:name w:val="Document Map"/>
    <w:basedOn w:val="1"/>
    <w:link w:val="51"/>
    <w:qFormat/>
    <w:locked/>
    <w:uiPriority w:val="0"/>
    <w:rPr>
      <w:rFonts w:ascii="宋体" w:hAnsi="Calibri"/>
      <w:sz w:val="18"/>
      <w:szCs w:val="18"/>
    </w:rPr>
  </w:style>
  <w:style w:type="paragraph" w:styleId="6">
    <w:name w:val="annotation text"/>
    <w:basedOn w:val="1"/>
    <w:link w:val="24"/>
    <w:qFormat/>
    <w:uiPriority w:val="99"/>
    <w:pPr>
      <w:jc w:val="left"/>
    </w:pPr>
    <w:rPr>
      <w:sz w:val="24"/>
      <w:szCs w:val="20"/>
    </w:rPr>
  </w:style>
  <w:style w:type="paragraph" w:styleId="7">
    <w:name w:val="Body Text"/>
    <w:basedOn w:val="1"/>
    <w:link w:val="43"/>
    <w:unhideWhenUsed/>
    <w:qFormat/>
    <w:locked/>
    <w:uiPriority w:val="99"/>
    <w:pPr>
      <w:spacing w:after="120"/>
    </w:pPr>
  </w:style>
  <w:style w:type="paragraph" w:styleId="8">
    <w:name w:val="Body Text Indent"/>
    <w:basedOn w:val="1"/>
    <w:link w:val="25"/>
    <w:qFormat/>
    <w:uiPriority w:val="99"/>
    <w:pPr>
      <w:ind w:firstLine="575" w:firstLineChars="274"/>
    </w:pPr>
    <w:rPr>
      <w:rFonts w:ascii="等线" w:eastAsia="等线"/>
      <w:sz w:val="22"/>
      <w:szCs w:val="20"/>
    </w:r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28"/>
    <w:semiHidden/>
    <w:qFormat/>
    <w:uiPriority w:val="99"/>
    <w:rPr>
      <w:kern w:val="0"/>
      <w:sz w:val="2"/>
      <w:szCs w:val="20"/>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Char"/>
    <w:link w:val="3"/>
    <w:qFormat/>
    <w:locked/>
    <w:uiPriority w:val="99"/>
    <w:rPr>
      <w:rFonts w:cs="Times New Roman"/>
      <w:b/>
      <w:kern w:val="44"/>
      <w:sz w:val="44"/>
    </w:rPr>
  </w:style>
  <w:style w:type="character" w:customStyle="1" w:styleId="24">
    <w:name w:val="批注文字 Char"/>
    <w:link w:val="6"/>
    <w:qFormat/>
    <w:locked/>
    <w:uiPriority w:val="99"/>
    <w:rPr>
      <w:rFonts w:cs="Times New Roman"/>
      <w:kern w:val="2"/>
      <w:sz w:val="24"/>
    </w:rPr>
  </w:style>
  <w:style w:type="character" w:customStyle="1" w:styleId="25">
    <w:name w:val="正文文本缩进 Char"/>
    <w:link w:val="8"/>
    <w:qFormat/>
    <w:locked/>
    <w:uiPriority w:val="99"/>
    <w:rPr>
      <w:rFonts w:ascii="等线" w:eastAsia="等线" w:cs="Times New Roman"/>
      <w:kern w:val="2"/>
      <w:sz w:val="22"/>
    </w:rPr>
  </w:style>
  <w:style w:type="character" w:customStyle="1" w:styleId="26">
    <w:name w:val="纯文本 Char"/>
    <w:link w:val="10"/>
    <w:qFormat/>
    <w:locked/>
    <w:uiPriority w:val="0"/>
    <w:rPr>
      <w:rFonts w:ascii="宋体" w:hAnsi="Courier New" w:cs="Times New Roman"/>
      <w:kern w:val="2"/>
      <w:sz w:val="21"/>
    </w:rPr>
  </w:style>
  <w:style w:type="character" w:customStyle="1" w:styleId="27">
    <w:name w:val="日期 Char"/>
    <w:link w:val="11"/>
    <w:qFormat/>
    <w:locked/>
    <w:uiPriority w:val="99"/>
    <w:rPr>
      <w:rFonts w:cs="Times New Roman"/>
      <w:kern w:val="2"/>
      <w:sz w:val="24"/>
    </w:rPr>
  </w:style>
  <w:style w:type="character" w:customStyle="1" w:styleId="28">
    <w:name w:val="批注框文本 Char"/>
    <w:link w:val="12"/>
    <w:semiHidden/>
    <w:qFormat/>
    <w:locked/>
    <w:uiPriority w:val="99"/>
    <w:rPr>
      <w:rFonts w:cs="Times New Roman"/>
      <w:sz w:val="2"/>
    </w:rPr>
  </w:style>
  <w:style w:type="character" w:customStyle="1" w:styleId="29">
    <w:name w:val="页脚 Char"/>
    <w:link w:val="13"/>
    <w:qFormat/>
    <w:locked/>
    <w:uiPriority w:val="99"/>
    <w:rPr>
      <w:rFonts w:cs="Times New Roman"/>
      <w:sz w:val="18"/>
      <w:szCs w:val="18"/>
    </w:rPr>
  </w:style>
  <w:style w:type="character" w:customStyle="1" w:styleId="30">
    <w:name w:val="页眉 Char"/>
    <w:link w:val="14"/>
    <w:qFormat/>
    <w:locked/>
    <w:uiPriority w:val="99"/>
    <w:rPr>
      <w:rFonts w:cs="Times New Roman"/>
      <w:kern w:val="2"/>
      <w:sz w:val="18"/>
    </w:rPr>
  </w:style>
  <w:style w:type="character" w:customStyle="1" w:styleId="31">
    <w:name w:val="批注主题 Char"/>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Char"/>
    <w:link w:val="34"/>
    <w:qFormat/>
    <w:locked/>
    <w:uiPriority w:val="0"/>
  </w:style>
  <w:style w:type="paragraph" w:styleId="34">
    <w:name w:val="List Paragraph"/>
    <w:basedOn w:val="1"/>
    <w:link w:val="33"/>
    <w:qFormat/>
    <w:uiPriority w:val="34"/>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Char"/>
    <w:link w:val="7"/>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Unresolved Mention"/>
    <w:basedOn w:val="19"/>
    <w:semiHidden/>
    <w:unhideWhenUsed/>
    <w:qFormat/>
    <w:uiPriority w:val="99"/>
    <w:rPr>
      <w:color w:val="605E5C"/>
      <w:shd w:val="clear" w:color="auto" w:fill="E1DFDD"/>
    </w:rPr>
  </w:style>
  <w:style w:type="paragraph" w:customStyle="1" w:styleId="50">
    <w:name w:val="Default"/>
    <w:qFormat/>
    <w:uiPriority w:val="0"/>
    <w:pPr>
      <w:widowControl w:val="0"/>
      <w:autoSpaceDE w:val="0"/>
      <w:autoSpaceDN w:val="0"/>
      <w:adjustRightInd w:val="0"/>
      <w:spacing w:after="120" w:line="360" w:lineRule="auto"/>
    </w:pPr>
    <w:rPr>
      <w:rFonts w:ascii="仿宋_GB2312" w:hAnsi="Times New Roman" w:eastAsia="仿宋_GB2312" w:cs="仿宋_GB2312"/>
      <w:color w:val="000000"/>
      <w:sz w:val="24"/>
      <w:szCs w:val="24"/>
      <w:lang w:val="en-US" w:eastAsia="zh-CN" w:bidi="ar-SA"/>
    </w:rPr>
  </w:style>
  <w:style w:type="character" w:customStyle="1" w:styleId="51">
    <w:name w:val="文档结构图 Char"/>
    <w:link w:val="5"/>
    <w:qFormat/>
    <w:uiPriority w:val="0"/>
    <w:rPr>
      <w:rFonts w:ascii="宋体"/>
      <w:kern w:val="2"/>
      <w:sz w:val="18"/>
      <w:szCs w:val="18"/>
    </w:rPr>
  </w:style>
  <w:style w:type="character" w:customStyle="1" w:styleId="52">
    <w:name w:val="文档结构图 字符1"/>
    <w:basedOn w:val="19"/>
    <w:semiHidden/>
    <w:qFormat/>
    <w:uiPriority w:val="99"/>
    <w:rPr>
      <w:rFonts w:ascii="Microsoft YaHei UI" w:hAnsi="Times New Roman" w:eastAsia="Microsoft YaHei UI"/>
      <w:kern w:val="2"/>
      <w:sz w:val="18"/>
      <w:szCs w:val="18"/>
    </w:rPr>
  </w:style>
  <w:style w:type="character" w:customStyle="1" w:styleId="53">
    <w:name w:val="标题 2 Char"/>
    <w:basedOn w:val="19"/>
    <w:link w:val="4"/>
    <w:semiHidden/>
    <w:qFormat/>
    <w:uiPriority w:val="0"/>
    <w:rPr>
      <w:rFonts w:asciiTheme="majorHAnsi" w:hAnsiTheme="majorHAnsi" w:eastAsiaTheme="majorEastAsia" w:cstheme="majorBidi"/>
      <w:b/>
      <w:bCs/>
      <w:kern w:val="2"/>
      <w:sz w:val="32"/>
      <w:szCs w:val="32"/>
    </w:rPr>
  </w:style>
  <w:style w:type="character" w:customStyle="1" w:styleId="54">
    <w:name w:val="普通正文 Char"/>
    <w:link w:val="55"/>
    <w:qFormat/>
    <w:locked/>
    <w:uiPriority w:val="0"/>
    <w:rPr>
      <w:rFonts w:ascii="Arial" w:hAnsi="Arial"/>
      <w:sz w:val="24"/>
      <w:szCs w:val="24"/>
    </w:rPr>
  </w:style>
  <w:style w:type="paragraph" w:customStyle="1" w:styleId="55">
    <w:name w:val="普通正文"/>
    <w:basedOn w:val="1"/>
    <w:link w:val="54"/>
    <w:qFormat/>
    <w:uiPriority w:val="0"/>
    <w:pPr>
      <w:adjustRightInd w:val="0"/>
      <w:spacing w:before="120" w:after="120" w:line="360" w:lineRule="auto"/>
      <w:ind w:firstLine="480"/>
      <w:jc w:val="left"/>
    </w:pPr>
    <w:rPr>
      <w:rFonts w:ascii="Arial" w:hAnsi="Arial"/>
      <w:kern w:val="0"/>
      <w:sz w:val="24"/>
    </w:rPr>
  </w:style>
  <w:style w:type="paragraph" w:customStyle="1" w:styleId="56">
    <w:name w:val="标题二、"/>
    <w:basedOn w:val="1"/>
    <w:qFormat/>
    <w:uiPriority w:val="0"/>
    <w:pPr>
      <w:spacing w:line="360" w:lineRule="auto"/>
      <w:ind w:firstLine="200" w:firstLineChars="200"/>
      <w:outlineLvl w:val="2"/>
    </w:pPr>
    <w:rPr>
      <w:rFonts w:ascii="宋体" w:hAnsi="宋体"/>
      <w:b/>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9AC26-6ADA-4FF3-B181-188DD12BEB6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1710</Words>
  <Characters>9751</Characters>
  <Lines>81</Lines>
  <Paragraphs>22</Paragraphs>
  <TotalTime>4</TotalTime>
  <ScaleCrop>false</ScaleCrop>
  <LinksUpToDate>false</LinksUpToDate>
  <CharactersWithSpaces>11439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2021-05-07T01:53:00Z</dcterms:created>
  <dc:creator>微软用户</dc:creator>
  <cp:lastModifiedBy>nxdlu</cp:lastModifiedBy>
  <cp:lastPrinted>2019-11-22T01:53:00Z</cp:lastPrinted>
  <dcterms:modified xsi:type="dcterms:W3CDTF">2021-05-14T07:47:16Z</dcterms:modified>
  <dc:title>淮海工学院A8-10号楼学生宿舍家具招标书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