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C7" w:rsidRDefault="00196DCF">
      <w:pPr>
        <w:jc w:val="center"/>
        <w:rPr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南京信息工程大学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研究生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宿舍房源说明</w:t>
      </w:r>
    </w:p>
    <w:p w:rsidR="00A14BC7" w:rsidRDefault="00196DCF">
      <w:pPr>
        <w:pStyle w:val="a5"/>
        <w:widowControl/>
        <w:numPr>
          <w:ilvl w:val="0"/>
          <w:numId w:val="1"/>
        </w:numPr>
        <w:shd w:val="clear" w:color="auto" w:fill="FFFFFF"/>
        <w:spacing w:line="555" w:lineRule="atLeast"/>
        <w:ind w:firstLine="620"/>
        <w:rPr>
          <w:rFonts w:ascii="宋体" w:eastAsia="宋体" w:hAnsi="宋体" w:cs="宋体"/>
          <w:b/>
          <w:bCs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房间朝向：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leftChars="200" w:left="42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房号单数为南房、房号双数为北房</w:t>
      </w:r>
      <w:r w:rsidR="008106B2"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。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firstLineChars="200" w:firstLine="482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二、宿舍床位号：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firstLineChars="200" w:firstLine="482"/>
        <w:rPr>
          <w:rStyle w:val="a6"/>
          <w:rFonts w:ascii="宋体" w:eastAsia="宋体" w:hAnsi="宋体" w:cs="宋体"/>
          <w:bCs/>
          <w:color w:val="000000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1.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硕园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6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栋（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1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人间）</w:t>
      </w:r>
      <w:r>
        <w:rPr>
          <w:rStyle w:val="a6"/>
          <w:rFonts w:ascii="宋体" w:eastAsia="宋体" w:hAnsi="宋体" w:cs="宋体" w:hint="eastAsia"/>
          <w:bCs/>
          <w:color w:val="0000FF"/>
          <w:shd w:val="clear" w:color="auto" w:fill="FFFFFF"/>
        </w:rPr>
        <w:t>（注：博士宿舍）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firstLineChars="200" w:firstLine="482"/>
        <w:rPr>
          <w:rStyle w:val="a6"/>
          <w:rFonts w:ascii="宋体" w:eastAsia="宋体" w:hAnsi="宋体" w:cs="宋体"/>
          <w:b w:val="0"/>
          <w:color w:val="000000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2.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青教公寓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07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、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08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栋（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2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人间，上床下桌）：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进门第一张床为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1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号床，靠阳台为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2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号床。</w:t>
      </w:r>
      <w:r>
        <w:rPr>
          <w:rStyle w:val="a6"/>
          <w:rFonts w:ascii="宋体" w:eastAsia="宋体" w:hAnsi="宋体" w:cs="宋体" w:hint="eastAsia"/>
          <w:bCs/>
          <w:color w:val="0000FF"/>
          <w:shd w:val="clear" w:color="auto" w:fill="FFFFFF"/>
        </w:rPr>
        <w:t>（注：博士宿舍，且为非供暖宿舍）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firstLineChars="200" w:firstLine="482"/>
        <w:rPr>
          <w:rFonts w:ascii="宋体" w:eastAsia="宋体" w:hAnsi="宋体" w:cs="宋体"/>
          <w:color w:val="0000FF"/>
        </w:rPr>
      </w:pP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3.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硕园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2-3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栋、沁园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31-3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2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栋、文园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2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6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8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9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11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（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4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人间，上下铺）：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靠宿舍门上下床，下铺为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号床，上铺为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号床，靠阳台下铺为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号床，上铺为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号床。</w:t>
      </w:r>
      <w:r>
        <w:rPr>
          <w:rFonts w:ascii="宋体" w:eastAsia="宋体" w:hAnsi="宋体" w:cs="宋体" w:hint="eastAsia"/>
          <w:color w:val="0000FF"/>
          <w:shd w:val="clear" w:color="auto" w:fill="FFFFFF"/>
        </w:rPr>
        <w:t>（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注：文园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8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栋、文园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11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栋为非供暖宿舍</w:t>
      </w:r>
      <w:r>
        <w:rPr>
          <w:rFonts w:ascii="宋体" w:eastAsia="宋体" w:hAnsi="宋体" w:cs="宋体" w:hint="eastAsia"/>
          <w:color w:val="0000FF"/>
          <w:shd w:val="clear" w:color="auto" w:fill="FFFFFF"/>
        </w:rPr>
        <w:t>）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firstLineChars="200" w:firstLine="482"/>
        <w:rPr>
          <w:rStyle w:val="a6"/>
          <w:rFonts w:ascii="宋体" w:eastAsia="宋体" w:hAnsi="宋体" w:cs="宋体"/>
          <w:b w:val="0"/>
          <w:color w:val="000000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4.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沁园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29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栋、沁园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30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栋、沁园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39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栋、沁园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41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栋（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4</w:t>
      </w:r>
      <w:r>
        <w:rPr>
          <w:rStyle w:val="a6"/>
          <w:rFonts w:ascii="宋体" w:eastAsia="宋体" w:hAnsi="宋体" w:cs="宋体" w:hint="eastAsia"/>
          <w:bCs/>
          <w:color w:val="000000"/>
          <w:shd w:val="clear" w:color="auto" w:fill="FFFFFF"/>
        </w:rPr>
        <w:t>人间，上床下桌）：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进门第一张床为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1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号床，逆时针依次编排为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1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、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2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、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3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、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4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号床。</w:t>
      </w:r>
      <w:r>
        <w:rPr>
          <w:rFonts w:ascii="宋体" w:eastAsia="宋体" w:hAnsi="宋体" w:cs="宋体" w:hint="eastAsia"/>
          <w:color w:val="0000FF"/>
          <w:shd w:val="clear" w:color="auto" w:fill="FFFFFF"/>
        </w:rPr>
        <w:t>（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注：沁园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29</w:t>
      </w:r>
      <w:r>
        <w:rPr>
          <w:rFonts w:ascii="宋体" w:eastAsia="宋体" w:hAnsi="宋体" w:cs="宋体" w:hint="eastAsia"/>
          <w:b/>
          <w:bCs/>
          <w:color w:val="0000FF"/>
          <w:shd w:val="clear" w:color="auto" w:fill="FFFFFF"/>
        </w:rPr>
        <w:t>栋为非供暖宿舍</w:t>
      </w:r>
      <w:r>
        <w:rPr>
          <w:rFonts w:ascii="宋体" w:eastAsia="宋体" w:hAnsi="宋体" w:cs="宋体" w:hint="eastAsia"/>
          <w:color w:val="0000FF"/>
          <w:shd w:val="clear" w:color="auto" w:fill="FFFFFF"/>
        </w:rPr>
        <w:t>）</w:t>
      </w:r>
    </w:p>
    <w:p w:rsidR="00A14BC7" w:rsidRDefault="00196DCF">
      <w:pPr>
        <w:pStyle w:val="a5"/>
        <w:widowControl/>
        <w:shd w:val="clear" w:color="auto" w:fill="FFFFFF"/>
        <w:spacing w:line="555" w:lineRule="atLeast"/>
        <w:ind w:firstLineChars="20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.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老家属区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08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栋（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6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人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套</w:t>
      </w:r>
      <w:r w:rsidR="0077478B"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房</w:t>
      </w:r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：房号“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-2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-3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”为南房，“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-4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”为北房；其中房号“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-2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-3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”为两人间，“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-4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”为一人间。两人间中，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进门右手为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1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号床，逆时针为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2</w:t>
      </w:r>
      <w:r>
        <w:rPr>
          <w:rStyle w:val="a6"/>
          <w:rFonts w:ascii="宋体" w:eastAsia="宋体" w:hAnsi="宋体" w:cs="宋体" w:hint="eastAsia"/>
          <w:b w:val="0"/>
          <w:color w:val="000000"/>
          <w:shd w:val="clear" w:color="auto" w:fill="FFFFFF"/>
        </w:rPr>
        <w:t>号床。</w:t>
      </w:r>
      <w:r>
        <w:rPr>
          <w:rStyle w:val="a6"/>
          <w:rFonts w:ascii="宋体" w:eastAsia="宋体" w:hAnsi="宋体" w:cs="宋体" w:hint="eastAsia"/>
          <w:bCs/>
          <w:color w:val="0000FF"/>
          <w:shd w:val="clear" w:color="auto" w:fill="FFFFFF"/>
        </w:rPr>
        <w:t>（注：博士宿舍</w:t>
      </w:r>
      <w:bookmarkStart w:id="0" w:name="_GoBack"/>
      <w:bookmarkEnd w:id="0"/>
      <w:r>
        <w:rPr>
          <w:rStyle w:val="a6"/>
          <w:rFonts w:ascii="宋体" w:eastAsia="宋体" w:hAnsi="宋体" w:cs="宋体" w:hint="eastAsia"/>
          <w:bCs/>
          <w:color w:val="0000FF"/>
          <w:shd w:val="clear" w:color="auto" w:fill="FFFFFF"/>
        </w:rPr>
        <w:t>，且为非供暖宿舍）</w:t>
      </w:r>
    </w:p>
    <w:sectPr w:rsidR="00A1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CF" w:rsidRDefault="00196DCF" w:rsidP="008106B2">
      <w:r>
        <w:separator/>
      </w:r>
    </w:p>
  </w:endnote>
  <w:endnote w:type="continuationSeparator" w:id="0">
    <w:p w:rsidR="00196DCF" w:rsidRDefault="00196DCF" w:rsidP="0081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CF" w:rsidRDefault="00196DCF" w:rsidP="008106B2">
      <w:r>
        <w:separator/>
      </w:r>
    </w:p>
  </w:footnote>
  <w:footnote w:type="continuationSeparator" w:id="0">
    <w:p w:rsidR="00196DCF" w:rsidRDefault="00196DCF" w:rsidP="0081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6B12DA"/>
    <w:multiLevelType w:val="singleLevel"/>
    <w:tmpl w:val="BF6B12DA"/>
    <w:lvl w:ilvl="0">
      <w:start w:val="1"/>
      <w:numFmt w:val="chineseCounting"/>
      <w:suff w:val="nothing"/>
      <w:lvlText w:val="%1、"/>
      <w:lvlJc w:val="left"/>
      <w:pPr>
        <w:ind w:left="-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2UzMTc5YTgwZWIyY2UyNjhmYjBmYTA2MGNlZWIifQ=="/>
  </w:docVars>
  <w:rsids>
    <w:rsidRoot w:val="006A196E"/>
    <w:rsid w:val="00196DCF"/>
    <w:rsid w:val="00546B31"/>
    <w:rsid w:val="006A196E"/>
    <w:rsid w:val="007201F2"/>
    <w:rsid w:val="0077478B"/>
    <w:rsid w:val="008106B2"/>
    <w:rsid w:val="008636CB"/>
    <w:rsid w:val="00A14BC7"/>
    <w:rsid w:val="00BF5D4A"/>
    <w:rsid w:val="0AA3633C"/>
    <w:rsid w:val="229C63FF"/>
    <w:rsid w:val="2BE56B90"/>
    <w:rsid w:val="30082947"/>
    <w:rsid w:val="34283F20"/>
    <w:rsid w:val="38FE6BBC"/>
    <w:rsid w:val="3BB145C3"/>
    <w:rsid w:val="44C1267F"/>
    <w:rsid w:val="472E41C0"/>
    <w:rsid w:val="50D86879"/>
    <w:rsid w:val="5BE1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21D93-C68D-409F-A5CC-A38C8EAE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王继东</cp:lastModifiedBy>
  <cp:revision>5</cp:revision>
  <dcterms:created xsi:type="dcterms:W3CDTF">2022-07-08T08:34:00Z</dcterms:created>
  <dcterms:modified xsi:type="dcterms:W3CDTF">2022-08-16T08:45:00Z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802A87B50E8740E8828E4EFE920F4AC3</vt:lpwstr>
  </property>
</Properties>
</file>